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2E" w:rsidRDefault="003A242E" w:rsidP="007E72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Приложение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E727B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города Твери</w:t>
      </w:r>
    </w:p>
    <w:p w:rsidR="00BF436E" w:rsidRPr="00484C26" w:rsidRDefault="00BF436E" w:rsidP="007E72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7F6D18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F6D18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2012 №</w:t>
      </w:r>
      <w:r w:rsidR="007F6D18">
        <w:rPr>
          <w:rFonts w:ascii="Times New Roman" w:hAnsi="Times New Roman" w:cs="Times New Roman"/>
          <w:sz w:val="24"/>
          <w:szCs w:val="24"/>
        </w:rPr>
        <w:t xml:space="preserve"> 1506</w:t>
      </w:r>
      <w:bookmarkStart w:id="0" w:name="_GoBack"/>
      <w:bookmarkEnd w:id="0"/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36E" w:rsidRDefault="00BF436E" w:rsidP="00BF43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ar30"/>
      <w:bookmarkEnd w:id="1"/>
    </w:p>
    <w:p w:rsidR="00BF436E" w:rsidRPr="00484C26" w:rsidRDefault="00BF436E" w:rsidP="00BF43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Приложение</w:t>
      </w:r>
    </w:p>
    <w:p w:rsidR="00BF436E" w:rsidRPr="00484C26" w:rsidRDefault="00BF436E" w:rsidP="00BF43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F436E" w:rsidRDefault="00BF436E" w:rsidP="00BF43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города Твери</w:t>
      </w:r>
    </w:p>
    <w:p w:rsidR="00BF436E" w:rsidRPr="00484C26" w:rsidRDefault="00BF436E" w:rsidP="00BF43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</w:t>
      </w:r>
      <w:r w:rsidR="00605DF2">
        <w:rPr>
          <w:rFonts w:ascii="Times New Roman" w:hAnsi="Times New Roman" w:cs="Times New Roman"/>
          <w:sz w:val="24"/>
          <w:szCs w:val="24"/>
        </w:rPr>
        <w:t>.03.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08147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№378</w:t>
      </w: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ГОРОДСКАЯ ЦЕЛЕВАЯ ПРОГРАММА</w:t>
      </w:r>
    </w:p>
    <w:p w:rsidR="007E727B" w:rsidRPr="00484C26" w:rsidRDefault="005A4C4E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E727B" w:rsidRPr="00484C26">
        <w:rPr>
          <w:rFonts w:ascii="Times New Roman" w:hAnsi="Times New Roman" w:cs="Times New Roman"/>
          <w:sz w:val="24"/>
          <w:szCs w:val="24"/>
        </w:rPr>
        <w:t>Обеспечение безопасности дорожного движения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 xml:space="preserve">на 2011 - </w:t>
      </w:r>
      <w:r w:rsidR="005A4C4E">
        <w:rPr>
          <w:rFonts w:ascii="Times New Roman" w:hAnsi="Times New Roman" w:cs="Times New Roman"/>
          <w:sz w:val="24"/>
          <w:szCs w:val="24"/>
        </w:rPr>
        <w:t>2014 годы»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6617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Тверь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201</w:t>
      </w:r>
      <w:r w:rsidR="00BF436E">
        <w:rPr>
          <w:rFonts w:ascii="Times New Roman" w:hAnsi="Times New Roman" w:cs="Times New Roman"/>
          <w:sz w:val="24"/>
          <w:szCs w:val="24"/>
        </w:rPr>
        <w:t>2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727B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478D" w:rsidRDefault="001A478D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478D" w:rsidRPr="00484C26" w:rsidRDefault="001A478D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727B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lastRenderedPageBreak/>
        <w:t>Паспорт городской целевой программы</w:t>
      </w:r>
    </w:p>
    <w:p w:rsidR="007E727B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«</w:t>
      </w:r>
      <w:r w:rsidR="007E727B" w:rsidRPr="00484C26">
        <w:rPr>
          <w:rFonts w:ascii="Times New Roman" w:hAnsi="Times New Roman" w:cs="Times New Roman"/>
          <w:sz w:val="24"/>
          <w:szCs w:val="24"/>
        </w:rPr>
        <w:t>Обеспечение безопасности дорожного движения</w:t>
      </w:r>
    </w:p>
    <w:p w:rsidR="007E727B" w:rsidRPr="00484C26" w:rsidRDefault="00C06617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на 2011 - 2014 годы»</w:t>
      </w:r>
    </w:p>
    <w:p w:rsidR="007E727B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DF2" w:rsidRPr="00484C26" w:rsidRDefault="00605DF2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6662"/>
      </w:tblGrid>
      <w:tr w:rsidR="00253227" w:rsidRPr="00484C26" w:rsidTr="00605DF2">
        <w:trPr>
          <w:trHeight w:val="54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484C26" w:rsidRDefault="00C06617" w:rsidP="00C066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E727B" w:rsidRPr="00484C26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484C26" w:rsidRDefault="007E727B" w:rsidP="00C066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паспорта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484C26" w:rsidRDefault="007E727B" w:rsidP="00C066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Содержание раздела паспорта программы</w:t>
            </w:r>
          </w:p>
        </w:tc>
      </w:tr>
      <w:tr w:rsidR="00253227" w:rsidRPr="00484C26" w:rsidTr="00605DF2">
        <w:trPr>
          <w:trHeight w:val="54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7E727B" w:rsidP="00C066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7E727B" w:rsidP="007E72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7E727B" w:rsidP="007E72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 целевая  программа «Обеспечение безопасности   дорожного    </w:t>
            </w:r>
            <w:r w:rsidR="00605DF2">
              <w:rPr>
                <w:rFonts w:ascii="Times New Roman" w:hAnsi="Times New Roman" w:cs="Times New Roman"/>
                <w:sz w:val="24"/>
                <w:szCs w:val="24"/>
              </w:rPr>
              <w:t>движения    на 2011 - 2014 годы»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Программа)</w:t>
            </w:r>
            <w:r w:rsidR="00605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253227" w:rsidRPr="00484C26" w:rsidTr="00605DF2">
        <w:trPr>
          <w:trHeight w:val="180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7E727B" w:rsidP="00C066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7E727B" w:rsidP="007E72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Основание для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разработки Программы  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7E727B" w:rsidP="00CC3B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7" w:history="1">
              <w:r w:rsidRPr="00484C26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от №131-ФЗ от 06.10.2003</w:t>
            </w:r>
            <w:r w:rsidR="00CC3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«Об общих принципах  организации  местного</w:t>
            </w:r>
            <w:r w:rsidR="00CC3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  в  РФ», Федеральный  </w:t>
            </w:r>
            <w:hyperlink r:id="rId8" w:history="1">
              <w:r w:rsidRPr="00484C26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="00CC3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№196-ФЗ  от  10.12.1995 «О безопасности</w:t>
            </w:r>
            <w:r w:rsidR="00CC3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дорожного  движения», Федеральный </w:t>
            </w:r>
            <w:hyperlink r:id="rId9" w:history="1">
              <w:r w:rsidRPr="00484C26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«№257-ФЗ от  08.11.2007  «Об  автомобильных</w:t>
            </w:r>
            <w:r w:rsidR="00CC3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дорогах и дорожной деятельности в</w:t>
            </w:r>
            <w:r w:rsidR="00CC3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и о внесении изменений</w:t>
            </w:r>
            <w:r w:rsidR="00CC3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в отдельные законодательные акты Российской</w:t>
            </w:r>
            <w:r w:rsidR="00CC3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DF2">
              <w:rPr>
                <w:rFonts w:ascii="Times New Roman" w:hAnsi="Times New Roman" w:cs="Times New Roman"/>
                <w:sz w:val="24"/>
                <w:szCs w:val="24"/>
              </w:rPr>
              <w:t>Федерации».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253227" w:rsidRPr="00484C26" w:rsidTr="00605DF2">
        <w:trPr>
          <w:trHeight w:val="126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7E727B" w:rsidP="00C066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7E727B" w:rsidP="007E72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CD1A90" w:rsidP="00CD1A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7E727B"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727B" w:rsidRPr="00484C26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 w:rsidR="00CC3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27B" w:rsidRPr="00484C26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транспорта </w:t>
            </w:r>
            <w:r w:rsidR="007E727B"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Твери, управление образования администрации города Твери, администрация Заволжского района в городе Твери, администрация Пролетарского района в городе  Твери,  администрация Московского района в городе </w:t>
            </w:r>
            <w:r w:rsidR="00CC3B99">
              <w:rPr>
                <w:rFonts w:ascii="Times New Roman" w:hAnsi="Times New Roman" w:cs="Times New Roman"/>
                <w:sz w:val="24"/>
                <w:szCs w:val="24"/>
              </w:rPr>
              <w:t xml:space="preserve">Твери, </w:t>
            </w:r>
            <w:r w:rsidR="007E727B" w:rsidRPr="00484C26">
              <w:rPr>
                <w:rFonts w:ascii="Times New Roman" w:hAnsi="Times New Roman" w:cs="Times New Roman"/>
                <w:sz w:val="24"/>
                <w:szCs w:val="24"/>
              </w:rPr>
              <w:t>администрация Центрального района в городе Твери</w:t>
            </w:r>
            <w:r w:rsidR="00605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727B"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253227" w:rsidRPr="00484C26" w:rsidTr="00605DF2">
        <w:trPr>
          <w:trHeight w:val="36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7E727B" w:rsidP="00C066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44396E" w:rsidP="004439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р</w:t>
            </w:r>
            <w:r w:rsidR="007E727B" w:rsidRPr="00484C26">
              <w:rPr>
                <w:rFonts w:ascii="Times New Roman" w:hAnsi="Times New Roman" w:cs="Times New Roman"/>
                <w:sz w:val="24"/>
                <w:szCs w:val="24"/>
              </w:rPr>
              <w:t>азработчик</w:t>
            </w:r>
            <w:r w:rsidR="007E727B" w:rsidRPr="00484C2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 (координатор)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484C26" w:rsidRDefault="00CD1A90" w:rsidP="00CD1A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7E727B"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727B"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транспорта </w:t>
            </w:r>
            <w:r w:rsidR="007E727B" w:rsidRPr="00484C26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  <w:r w:rsidR="00605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3227" w:rsidRPr="00484C26" w:rsidTr="00605DF2">
        <w:trPr>
          <w:trHeight w:val="711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7E727B" w:rsidP="00C066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7E727B" w:rsidP="007E72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F2" w:rsidRDefault="007E727B" w:rsidP="007E72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Целью Программы является обеспечение безопасности дорожного движения, снижение уровня аварийности и тяжести последствий в результате дорожно-транспортных происшествий на территории города Твери. </w:t>
            </w:r>
          </w:p>
          <w:p w:rsidR="007E727B" w:rsidRPr="00484C26" w:rsidRDefault="007E727B" w:rsidP="007E72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задачами Программы являются:  </w:t>
            </w:r>
          </w:p>
          <w:p w:rsidR="007E727B" w:rsidRPr="00484C26" w:rsidRDefault="007E727B" w:rsidP="00E05C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- сокращение детского дорожно-транспортного</w:t>
            </w:r>
            <w:r w:rsidR="00E05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травматизма;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br/>
              <w:t>-  совершенствование  организации  движения</w:t>
            </w:r>
            <w:r w:rsidR="00E05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транспорта и пешеходов;                   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br/>
              <w:t>- повышение эффективности функционирования системы государственного управления в области обеспечения безопасности дорожного движения на местном уровне управления</w:t>
            </w:r>
            <w:r w:rsidR="00605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3227" w:rsidRPr="00484C26" w:rsidTr="00605DF2">
        <w:trPr>
          <w:trHeight w:val="36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7E727B" w:rsidP="00C066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7E727B" w:rsidP="007E72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484C26" w:rsidRDefault="007E727B" w:rsidP="00605D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2011 - 2014 годы</w:t>
            </w:r>
            <w:r w:rsidR="00605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3227" w:rsidRPr="00484C26" w:rsidTr="00605DF2">
        <w:trPr>
          <w:trHeight w:val="112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7E727B" w:rsidP="00C066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84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7E727B" w:rsidP="007E72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Система     программных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7E727B" w:rsidP="007E72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включает в себя комплекс мероприятий по следующим направлениям:    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br/>
              <w:t>- мероприятия, направленные на повышение правового сознания и предупреждение опасного  поведения участников дорожного движения;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организационно-планировочные меры и инженерные меры, направленные на совершенствование организации движения транспортных средств и пешеходов в городе;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мероприятия, направленные на совершенствование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организационных основ системы управления деятельностью в области обеспечения безопасности дорожного движения;</w:t>
            </w:r>
            <w:proofErr w:type="gramEnd"/>
          </w:p>
          <w:p w:rsidR="007E727B" w:rsidRPr="00484C26" w:rsidRDefault="007E727B" w:rsidP="007E72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профилактику детского дорожно-транспортного травматизма</w:t>
            </w:r>
          </w:p>
        </w:tc>
      </w:tr>
      <w:tr w:rsidR="00253227" w:rsidRPr="00484C26" w:rsidTr="00605DF2">
        <w:trPr>
          <w:trHeight w:val="126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7E727B" w:rsidP="00C066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VIII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7E727B" w:rsidP="007E72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Основные    исполнители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CD1A90" w:rsidP="00CD1A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7E727B"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727B"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транспорта </w:t>
            </w:r>
            <w:r w:rsidR="007E727B" w:rsidRPr="00484C26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Твери, управление образования администрации города Твери, администрация Заволжского района в городе Твери, администрация Пролетарского района в городе Твери,  администрация Московского района в городе Твери, администрация Центрального района в городе Твери</w:t>
            </w:r>
            <w:r w:rsidR="00605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727B"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253227" w:rsidRPr="00484C26" w:rsidTr="00605DF2">
        <w:trPr>
          <w:trHeight w:val="144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605DF2" w:rsidRDefault="007F19CA" w:rsidP="00C066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605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7E727B" w:rsidP="007E72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Объемы   и    источники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   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7E727B" w:rsidP="00073A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Общий объем средств на реализацию</w:t>
            </w:r>
            <w:r w:rsidR="007F19CA"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7F19CA"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 </w:t>
            </w:r>
            <w:r w:rsidR="007F19CA" w:rsidRPr="00484C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D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9CA" w:rsidRPr="00484C26"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,0 тыс. руб., в том числе: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- 2011 год </w:t>
            </w:r>
            <w:r w:rsidR="00CD1A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F19CA" w:rsidRPr="00484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9CA" w:rsidRPr="00484C26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,0 тыс. </w:t>
            </w:r>
            <w:r w:rsidR="007F19CA"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руб.;            </w:t>
            </w:r>
            <w:r w:rsidR="007F19CA" w:rsidRPr="00484C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- 2012 год </w:t>
            </w:r>
            <w:r w:rsidR="00CD1A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F19CA"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CD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9CA" w:rsidRPr="00484C2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,0 тыс. руб.;            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- 2013 год </w:t>
            </w:r>
            <w:r w:rsidR="00CD1A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CD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500,0 тыс. руб.;            </w:t>
            </w:r>
            <w:r w:rsidR="00605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D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- 2014 год </w:t>
            </w:r>
            <w:r w:rsidR="00CD1A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05DF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CD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DF2">
              <w:rPr>
                <w:rFonts w:ascii="Times New Roman" w:hAnsi="Times New Roman" w:cs="Times New Roman"/>
                <w:sz w:val="24"/>
                <w:szCs w:val="24"/>
              </w:rPr>
              <w:t>500,0 тыс. руб.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 финансирования Программы - бюджет</w:t>
            </w:r>
            <w:r w:rsidR="00073AEA" w:rsidRPr="00CD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="00073AE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вери</w:t>
            </w:r>
            <w:r w:rsidR="00605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253227" w:rsidRPr="00484C26" w:rsidTr="00605DF2">
        <w:trPr>
          <w:trHeight w:val="144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7E727B" w:rsidP="00C066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X.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7E727B" w:rsidP="007E72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Ожидаемые      конечные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результаты   реализации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7E727B" w:rsidP="002532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Основными ожидаемыми результатами Программы</w:t>
            </w:r>
            <w:r w:rsidR="007F19CA"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являются:                                 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B750F"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количества ДТП, в первую очередь с тяжкими последствиями;                   </w:t>
            </w:r>
            <w:r w:rsidR="00BB750F" w:rsidRPr="00484C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повышение правосознания участников движения и культуры поведения на  улицах и дорогах;                                   </w:t>
            </w:r>
            <w:r w:rsidR="00BB750F" w:rsidRPr="00484C26">
              <w:rPr>
                <w:rFonts w:ascii="Times New Roman" w:hAnsi="Times New Roman" w:cs="Times New Roman"/>
                <w:sz w:val="24"/>
                <w:szCs w:val="24"/>
              </w:rPr>
              <w:br/>
              <w:t>- сокращение детского дорожно-транспортного</w:t>
            </w:r>
            <w:r w:rsidR="00BB750F" w:rsidRPr="00484C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травматизма;   </w:t>
            </w:r>
            <w:r w:rsidR="00BB750F" w:rsidRPr="00484C26">
              <w:rPr>
                <w:rFonts w:ascii="Times New Roman" w:hAnsi="Times New Roman" w:cs="Times New Roman"/>
                <w:sz w:val="24"/>
                <w:szCs w:val="24"/>
              </w:rPr>
              <w:br/>
              <w:t>- совершенствование дорожных условий, в том</w:t>
            </w:r>
            <w:r w:rsidR="00BB750F" w:rsidRPr="00484C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числе увеличение </w:t>
            </w:r>
            <w:r w:rsidR="00B878D0"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пропускной </w:t>
            </w:r>
            <w:r w:rsidR="00BB750F" w:rsidRPr="00484C26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r w:rsidR="00B878D0"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50F"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улично-дорожной сети города;               </w:t>
            </w:r>
            <w:r w:rsidR="00BB750F" w:rsidRPr="00484C26">
              <w:rPr>
                <w:rFonts w:ascii="Times New Roman" w:hAnsi="Times New Roman" w:cs="Times New Roman"/>
                <w:sz w:val="24"/>
                <w:szCs w:val="24"/>
              </w:rPr>
              <w:br/>
              <w:t>- ликвидация устойчивых очагов аварийности;</w:t>
            </w:r>
            <w:r w:rsidR="00BB750F" w:rsidRPr="00484C26">
              <w:rPr>
                <w:rFonts w:ascii="Times New Roman" w:hAnsi="Times New Roman" w:cs="Times New Roman"/>
                <w:sz w:val="24"/>
                <w:szCs w:val="24"/>
              </w:rPr>
              <w:br/>
              <w:t>- совершенствование системы оказания помощи</w:t>
            </w:r>
            <w:r w:rsidR="00BB750F" w:rsidRPr="00484C26">
              <w:rPr>
                <w:rFonts w:ascii="Times New Roman" w:hAnsi="Times New Roman" w:cs="Times New Roman"/>
                <w:sz w:val="24"/>
                <w:szCs w:val="24"/>
              </w:rPr>
              <w:br/>
              <w:t>лицам, пострадавшим в результате ДТП</w:t>
            </w:r>
            <w:r w:rsidR="00605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750F"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253227" w:rsidRPr="00484C26" w:rsidTr="00605DF2">
        <w:trPr>
          <w:trHeight w:val="162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7E727B" w:rsidP="00C066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XI.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484C26" w:rsidRDefault="007E727B" w:rsidP="007E72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Система     организации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F2" w:rsidRPr="003A242E" w:rsidRDefault="007E727B" w:rsidP="00605D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системы </w:t>
            </w:r>
            <w:proofErr w:type="gramStart"/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</w:t>
            </w:r>
            <w:r w:rsidR="00605DF2" w:rsidRPr="00605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Программы осуществляет координатор</w:t>
            </w:r>
            <w:r w:rsidR="00605DF2" w:rsidRPr="00605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49F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– департамент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</w:t>
            </w:r>
            <w:r w:rsidR="00C449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5DF2" w:rsidRPr="00605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дорожного  хозяйства</w:t>
            </w:r>
            <w:r w:rsidR="00C449F0">
              <w:rPr>
                <w:rFonts w:ascii="Times New Roman" w:hAnsi="Times New Roman" w:cs="Times New Roman"/>
                <w:sz w:val="24"/>
                <w:szCs w:val="24"/>
              </w:rPr>
              <w:t xml:space="preserve"> и транспорта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города</w:t>
            </w:r>
            <w:r w:rsidR="00605DF2" w:rsidRPr="00605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Твери. </w:t>
            </w:r>
          </w:p>
          <w:p w:rsidR="007E727B" w:rsidRPr="00484C26" w:rsidRDefault="007E727B" w:rsidP="005F42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Координатор Программы готовит и</w:t>
            </w:r>
            <w:r w:rsidR="005F42A1" w:rsidRPr="005F4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представляет отчет об исполнении  Программы</w:t>
            </w:r>
            <w:r w:rsidR="005F42A1" w:rsidRPr="005F4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в </w:t>
            </w:r>
            <w:hyperlink w:anchor="Par193" w:history="1">
              <w:r w:rsidRPr="00484C26">
                <w:rPr>
                  <w:rFonts w:ascii="Times New Roman" w:hAnsi="Times New Roman" w:cs="Times New Roman"/>
                  <w:sz w:val="24"/>
                  <w:szCs w:val="24"/>
                </w:rPr>
                <w:t>разделе V</w:t>
              </w:r>
            </w:hyperlink>
            <w:r w:rsidR="00605D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05DF2" w:rsidRPr="00605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073A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4C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</w:tr>
    </w:tbl>
    <w:p w:rsidR="00CC3B99" w:rsidRDefault="00CC3B99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3AEA" w:rsidRDefault="00073AEA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3AEA" w:rsidRDefault="00073AEA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3AEA" w:rsidRDefault="00073AEA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3AEA" w:rsidRDefault="00073AEA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3AEA" w:rsidRDefault="00073AEA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3AEA" w:rsidRDefault="00073AEA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3AEA" w:rsidRDefault="00073AEA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3AEA" w:rsidRDefault="00073AEA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5CEC" w:rsidRDefault="00E05CEC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5CEC" w:rsidRDefault="00E05CEC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478D" w:rsidRDefault="001A478D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478D" w:rsidRDefault="001A478D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478D" w:rsidRDefault="001A478D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478D" w:rsidRDefault="001A478D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lastRenderedPageBreak/>
        <w:t>I. Содержание проблемы и обоснование необходимости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ее решения программными методами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 xml:space="preserve">Проблема аварийности, связанной с автомобильным транспортом (далее - аварийность),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</w:t>
      </w:r>
      <w:proofErr w:type="gramStart"/>
      <w:r w:rsidRPr="00484C26">
        <w:rPr>
          <w:rFonts w:ascii="Times New Roman" w:hAnsi="Times New Roman" w:cs="Times New Roman"/>
          <w:sz w:val="24"/>
          <w:szCs w:val="24"/>
        </w:rPr>
        <w:t>функционирования системы обеспечения безопасности дорожного движения</w:t>
      </w:r>
      <w:proofErr w:type="gramEnd"/>
      <w:r w:rsidRPr="00484C26">
        <w:rPr>
          <w:rFonts w:ascii="Times New Roman" w:hAnsi="Times New Roman" w:cs="Times New Roman"/>
          <w:sz w:val="24"/>
          <w:szCs w:val="24"/>
        </w:rPr>
        <w:t xml:space="preserve"> и крайне низкой дисциплиной участников дорожного движения.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Сложная обстановка с аварийностью во многом объясняется следующими причинами: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постоянно возрастающая мобильность населения;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уменьшение перевозок общественным транспортом и увеличение перевозок личным транспортом;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4C26">
        <w:rPr>
          <w:rFonts w:ascii="Times New Roman" w:hAnsi="Times New Roman" w:cs="Times New Roman"/>
          <w:sz w:val="24"/>
          <w:szCs w:val="24"/>
        </w:rPr>
        <w:t>- нарастающая диспропорция между увеличением количества автомобилей и транспортно-эксплуатационным состоянием улично-дорожной сети, не рассчитанной на современные состав и интенсивность транспортных потоков.</w:t>
      </w:r>
      <w:proofErr w:type="gramEnd"/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Современный уровень обеспечения автомобилями в городах России уже превысил 200 единиц на 1 тыс. жителей, тогда как дорожно-транспортная инфраструктура соответствует уровню 60 - 100 единиц на 1 тыс. жителей.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Следствием такого положения дел являются ухудшение условий дорожного движения, нарушение экологической обстановки, увеличение количества заторов, расхода топлива, а также рост количества дорожно-транспортных происшествий. В настоящее время в городе ежегодно регистрируется более 31 процента всех дорожно-транспортных происшествий по Тверской области.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Анализ современного дорожно-транспортного травматизма показывает, что происходит постепенное увеличение количества дорожно-транспортных происшествий, в результате которых пострадавшие получают травмы, характеризующиеся особой степенью тяжести.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Неэффективная организация работы по оказанию медицинской помощи лицам, пострадавшим в результате таких дорожно-транспортных происшествий, является одной из основных причин их высокой смертности. Общая смертность указанных лиц в 12 раз выше, чем при получении травм в результате других несчастных случаев, инвалидами они становятся в 6 раз чаще, а нуждаются в госпитализации в 7 раз чаще.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 xml:space="preserve">Основными видами дорожно-транспортных происшествий на территории города Твери являются наезд на пешехода (50% от всего количества ДТП), а также столкновение (34%). Свыше 60% всех дорожно-транспортных происшествий связаны с нарушениями </w:t>
      </w:r>
      <w:hyperlink r:id="rId10" w:history="1">
        <w:r w:rsidRPr="00484C26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484C26">
        <w:rPr>
          <w:rFonts w:ascii="Times New Roman" w:hAnsi="Times New Roman" w:cs="Times New Roman"/>
          <w:sz w:val="24"/>
          <w:szCs w:val="24"/>
        </w:rPr>
        <w:t xml:space="preserve"> дорожного движения РФ водителями транспортных средств.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Усугубление обстановки с аварийностью и наличие проблемы обеспечения безопасности дорожного движения требуют выработки и реализации долгосрочной стратегии, координации усилий власти и общества, концентрации местных ресурсов, а также формирования эффективных механизмов взаимодействия органов местного самоуправления, общественных институтов и негосударственных структур при возможно более полном учете интересов граждан.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Необходимость разработки и реализации целевой Программы обусловлена следующими причинами: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социально-экономическая острота проблемы;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межотраслевой и межведомственный характер проблемы;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необходимость привлечения к решению проблемы органов местного самоуправления и общественных институтов.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4C26">
        <w:rPr>
          <w:rFonts w:ascii="Times New Roman" w:hAnsi="Times New Roman" w:cs="Times New Roman"/>
          <w:sz w:val="24"/>
          <w:szCs w:val="24"/>
        </w:rPr>
        <w:t xml:space="preserve">Решение поставленных проблем в рамках программно-целевого подхода регламентируется Федеральным </w:t>
      </w:r>
      <w:hyperlink r:id="rId11" w:history="1">
        <w:r w:rsidRPr="00484C2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84C26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253227" w:rsidRPr="00484C26">
        <w:rPr>
          <w:rFonts w:ascii="Times New Roman" w:hAnsi="Times New Roman" w:cs="Times New Roman"/>
          <w:sz w:val="24"/>
          <w:szCs w:val="24"/>
        </w:rPr>
        <w:t>№</w:t>
      </w:r>
      <w:r w:rsidRPr="00484C26">
        <w:rPr>
          <w:rFonts w:ascii="Times New Roman" w:hAnsi="Times New Roman" w:cs="Times New Roman"/>
          <w:sz w:val="24"/>
          <w:szCs w:val="24"/>
        </w:rPr>
        <w:t xml:space="preserve">131-ФЗ </w:t>
      </w:r>
      <w:r w:rsidR="00253227" w:rsidRPr="00484C26">
        <w:rPr>
          <w:rFonts w:ascii="Times New Roman" w:hAnsi="Times New Roman" w:cs="Times New Roman"/>
          <w:sz w:val="24"/>
          <w:szCs w:val="24"/>
        </w:rPr>
        <w:t>«</w:t>
      </w:r>
      <w:r w:rsidRPr="00484C2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253227" w:rsidRPr="00484C26">
        <w:rPr>
          <w:rFonts w:ascii="Times New Roman" w:hAnsi="Times New Roman" w:cs="Times New Roman"/>
          <w:sz w:val="24"/>
          <w:szCs w:val="24"/>
        </w:rPr>
        <w:t>»</w:t>
      </w:r>
      <w:r w:rsidRPr="00484C26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12" w:history="1">
        <w:r w:rsidRPr="00484C2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84C26">
        <w:rPr>
          <w:rFonts w:ascii="Times New Roman" w:hAnsi="Times New Roman" w:cs="Times New Roman"/>
          <w:sz w:val="24"/>
          <w:szCs w:val="24"/>
        </w:rPr>
        <w:t xml:space="preserve"> от 10.12.1995 </w:t>
      </w:r>
      <w:r w:rsidR="00253227" w:rsidRPr="00484C26">
        <w:rPr>
          <w:rFonts w:ascii="Times New Roman" w:hAnsi="Times New Roman" w:cs="Times New Roman"/>
          <w:sz w:val="24"/>
          <w:szCs w:val="24"/>
        </w:rPr>
        <w:t>№</w:t>
      </w:r>
      <w:r w:rsidRPr="00484C26">
        <w:rPr>
          <w:rFonts w:ascii="Times New Roman" w:hAnsi="Times New Roman" w:cs="Times New Roman"/>
          <w:sz w:val="24"/>
          <w:szCs w:val="24"/>
        </w:rPr>
        <w:t xml:space="preserve">196-ФЗ </w:t>
      </w:r>
      <w:r w:rsidR="00253227" w:rsidRPr="00484C26">
        <w:rPr>
          <w:rFonts w:ascii="Times New Roman" w:hAnsi="Times New Roman" w:cs="Times New Roman"/>
          <w:sz w:val="24"/>
          <w:szCs w:val="24"/>
        </w:rPr>
        <w:t>«</w:t>
      </w:r>
      <w:r w:rsidRPr="00484C26">
        <w:rPr>
          <w:rFonts w:ascii="Times New Roman" w:hAnsi="Times New Roman" w:cs="Times New Roman"/>
          <w:sz w:val="24"/>
          <w:szCs w:val="24"/>
        </w:rPr>
        <w:t>О безопасности дорожного движения</w:t>
      </w:r>
      <w:r w:rsidR="00253227" w:rsidRPr="00484C26">
        <w:rPr>
          <w:rFonts w:ascii="Times New Roman" w:hAnsi="Times New Roman" w:cs="Times New Roman"/>
          <w:sz w:val="24"/>
          <w:szCs w:val="24"/>
        </w:rPr>
        <w:t>»</w:t>
      </w:r>
      <w:r w:rsidRPr="00484C26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13" w:history="1">
        <w:r w:rsidRPr="00484C2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84C26">
        <w:rPr>
          <w:rFonts w:ascii="Times New Roman" w:hAnsi="Times New Roman" w:cs="Times New Roman"/>
          <w:sz w:val="24"/>
          <w:szCs w:val="24"/>
        </w:rPr>
        <w:t xml:space="preserve"> от </w:t>
      </w:r>
      <w:r w:rsidRPr="00484C26">
        <w:rPr>
          <w:rFonts w:ascii="Times New Roman" w:hAnsi="Times New Roman" w:cs="Times New Roman"/>
          <w:sz w:val="24"/>
          <w:szCs w:val="24"/>
        </w:rPr>
        <w:lastRenderedPageBreak/>
        <w:t xml:space="preserve">08.11.2007 </w:t>
      </w:r>
      <w:r w:rsidR="00253227" w:rsidRPr="00484C26">
        <w:rPr>
          <w:rFonts w:ascii="Times New Roman" w:hAnsi="Times New Roman" w:cs="Times New Roman"/>
          <w:sz w:val="24"/>
          <w:szCs w:val="24"/>
        </w:rPr>
        <w:t>№</w:t>
      </w:r>
      <w:r w:rsidRPr="00484C26">
        <w:rPr>
          <w:rFonts w:ascii="Times New Roman" w:hAnsi="Times New Roman" w:cs="Times New Roman"/>
          <w:sz w:val="24"/>
          <w:szCs w:val="24"/>
        </w:rPr>
        <w:t xml:space="preserve">257-ФЗ </w:t>
      </w:r>
      <w:r w:rsidR="00253227" w:rsidRPr="00484C26">
        <w:rPr>
          <w:rFonts w:ascii="Times New Roman" w:hAnsi="Times New Roman" w:cs="Times New Roman"/>
          <w:sz w:val="24"/>
          <w:szCs w:val="24"/>
        </w:rPr>
        <w:t>«</w:t>
      </w:r>
      <w:r w:rsidRPr="00484C26">
        <w:rPr>
          <w:rFonts w:ascii="Times New Roman" w:hAnsi="Times New Roman" w:cs="Times New Roman"/>
          <w:sz w:val="24"/>
          <w:szCs w:val="24"/>
        </w:rPr>
        <w:t>Об автомобильных дорогах и дорожной деятельности в Российской Федерации и о внесении изменений в отдельные законодательные акты Российской Федерации</w:t>
      </w:r>
      <w:r w:rsidR="00253227" w:rsidRPr="00484C26">
        <w:rPr>
          <w:rFonts w:ascii="Times New Roman" w:hAnsi="Times New Roman" w:cs="Times New Roman"/>
          <w:sz w:val="24"/>
          <w:szCs w:val="24"/>
        </w:rPr>
        <w:t>»</w:t>
      </w:r>
      <w:r w:rsidRPr="00484C2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II. Основные цели и задачи Программы,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сроки и этапы ее реализации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Целью Программы является обеспечение безопасности дорожного движения, снижение уровня аварийности и тяжести последствий в результате дорожно-транспортных происшествий на территории города Твери.</w:t>
      </w:r>
    </w:p>
    <w:p w:rsidR="007E727B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Условиями достижения целей Программы является решение следующих задач:</w:t>
      </w:r>
    </w:p>
    <w:p w:rsidR="00321234" w:rsidRPr="00484C26" w:rsidRDefault="00321234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предупреждение нарушений правил дорожного движения его участниками;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сокращение детского дорожно-транспортного травматизма;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совершенствование в городе организации движения транспорта и пешеходов;</w:t>
      </w:r>
    </w:p>
    <w:p w:rsidR="007E727B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повышение эффективности функционирования системы государственного управления в области обеспечения безопасности дорожного движения на местном уровне управления.</w:t>
      </w:r>
    </w:p>
    <w:p w:rsidR="00321234" w:rsidRDefault="00321234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Программой предусматривается реализация комплекса мероприятий, которые планируется осуществить в течение 2011-2014 годов:</w:t>
      </w:r>
    </w:p>
    <w:p w:rsidR="00321234" w:rsidRDefault="00321234" w:rsidP="00321234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Мероприятия, направленные на повышение правого сознания и предупреждение опасного поведения участников дорожного движения.</w:t>
      </w:r>
    </w:p>
    <w:p w:rsidR="00321234" w:rsidRDefault="00321234" w:rsidP="00321234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Организационно-планировочные меры и инженерные меры, направленные на совершенствование организации дорожного движения транспортных средств и пешеходов в городе.</w:t>
      </w:r>
    </w:p>
    <w:p w:rsidR="00321234" w:rsidRPr="00321234" w:rsidRDefault="00241B56" w:rsidP="00321234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Мероприятия, направленные на совершенствование организационных основ системы управления деятельностью в области обеспечения безопасности дорожного движения.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III. Система программных мероприятий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Программой предусматривается реализация комплекса мероприятий, которые планируется осуществить в течение 2011 - 2014 годов: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мероприятия, направленные на повышение правового сознания и предупреждение опасного поведения участников дорожного движения;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организационно-планировочные меры и инженерные меры, направленные на совершенствование организации движения транспортных средств и пешеходов в городе;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 xml:space="preserve">- мероприятия, направленные на совершенствование организационных основ системы управления деятельностью в области обеспечения </w:t>
      </w:r>
      <w:r w:rsidR="00253227" w:rsidRPr="00484C26">
        <w:rPr>
          <w:rFonts w:ascii="Times New Roman" w:hAnsi="Times New Roman" w:cs="Times New Roman"/>
          <w:sz w:val="24"/>
          <w:szCs w:val="24"/>
        </w:rPr>
        <w:t>безопасности дорожного движения;</w:t>
      </w:r>
    </w:p>
    <w:p w:rsidR="00253227" w:rsidRPr="00484C26" w:rsidRDefault="00253227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мероприятия</w:t>
      </w:r>
      <w:r w:rsidR="00E05CEC">
        <w:rPr>
          <w:rFonts w:ascii="Times New Roman" w:hAnsi="Times New Roman" w:cs="Times New Roman"/>
          <w:sz w:val="24"/>
          <w:szCs w:val="24"/>
        </w:rPr>
        <w:t>,</w:t>
      </w:r>
      <w:r w:rsidRPr="00484C26">
        <w:rPr>
          <w:rFonts w:ascii="Times New Roman" w:hAnsi="Times New Roman" w:cs="Times New Roman"/>
          <w:sz w:val="24"/>
          <w:szCs w:val="24"/>
        </w:rPr>
        <w:t xml:space="preserve"> направленные на профилактику детского дорожно-транспортного травматизма.</w:t>
      </w:r>
    </w:p>
    <w:p w:rsidR="007E727B" w:rsidRPr="00484C26" w:rsidRDefault="007F6D18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312" w:history="1">
        <w:r w:rsidR="007E727B" w:rsidRPr="00484C26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7E727B" w:rsidRPr="00484C26">
        <w:rPr>
          <w:rFonts w:ascii="Times New Roman" w:hAnsi="Times New Roman" w:cs="Times New Roman"/>
          <w:sz w:val="24"/>
          <w:szCs w:val="24"/>
        </w:rPr>
        <w:t xml:space="preserve"> программных мероприятий с указанием объемов их финансирования указан в приложении </w:t>
      </w:r>
      <w:r w:rsidR="00253227" w:rsidRPr="00484C26">
        <w:rPr>
          <w:rFonts w:ascii="Times New Roman" w:hAnsi="Times New Roman" w:cs="Times New Roman"/>
          <w:sz w:val="24"/>
          <w:szCs w:val="24"/>
        </w:rPr>
        <w:t>№</w:t>
      </w:r>
      <w:r w:rsidR="007E727B" w:rsidRPr="00484C26">
        <w:rPr>
          <w:rFonts w:ascii="Times New Roman" w:hAnsi="Times New Roman" w:cs="Times New Roman"/>
          <w:sz w:val="24"/>
          <w:szCs w:val="24"/>
        </w:rPr>
        <w:t>1 к Программе.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IV. Ресурсное обеспечение Программы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Общий объем средств на р</w:t>
      </w:r>
      <w:r w:rsidR="00253227" w:rsidRPr="00484C26">
        <w:rPr>
          <w:rFonts w:ascii="Times New Roman" w:hAnsi="Times New Roman" w:cs="Times New Roman"/>
          <w:sz w:val="24"/>
          <w:szCs w:val="24"/>
        </w:rPr>
        <w:t>еализацию Программы составляет 19 969</w:t>
      </w:r>
      <w:r w:rsidRPr="00484C26">
        <w:rPr>
          <w:rFonts w:ascii="Times New Roman" w:hAnsi="Times New Roman" w:cs="Times New Roman"/>
          <w:sz w:val="24"/>
          <w:szCs w:val="24"/>
        </w:rPr>
        <w:t>,0 тыс. руб., в том числе: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 xml:space="preserve">- 2011 год </w:t>
      </w:r>
      <w:r w:rsidR="00253227" w:rsidRPr="00484C26">
        <w:rPr>
          <w:rFonts w:ascii="Times New Roman" w:hAnsi="Times New Roman" w:cs="Times New Roman"/>
          <w:sz w:val="24"/>
          <w:szCs w:val="24"/>
        </w:rPr>
        <w:t>–</w:t>
      </w:r>
      <w:r w:rsidRPr="00484C26">
        <w:rPr>
          <w:rFonts w:ascii="Times New Roman" w:hAnsi="Times New Roman" w:cs="Times New Roman"/>
          <w:sz w:val="24"/>
          <w:szCs w:val="24"/>
        </w:rPr>
        <w:t xml:space="preserve"> 1</w:t>
      </w:r>
      <w:r w:rsidR="00253227" w:rsidRPr="00484C26">
        <w:rPr>
          <w:rFonts w:ascii="Times New Roman" w:hAnsi="Times New Roman" w:cs="Times New Roman"/>
          <w:sz w:val="24"/>
          <w:szCs w:val="24"/>
        </w:rPr>
        <w:t>1 844</w:t>
      </w:r>
      <w:r w:rsidRPr="00484C26">
        <w:rPr>
          <w:rFonts w:ascii="Times New Roman" w:hAnsi="Times New Roman" w:cs="Times New Roman"/>
          <w:sz w:val="24"/>
          <w:szCs w:val="24"/>
        </w:rPr>
        <w:t>,0 тыс. руб.;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 xml:space="preserve">- 2012 год </w:t>
      </w:r>
      <w:r w:rsidR="00253227" w:rsidRPr="00484C26">
        <w:rPr>
          <w:rFonts w:ascii="Times New Roman" w:hAnsi="Times New Roman" w:cs="Times New Roman"/>
          <w:sz w:val="24"/>
          <w:szCs w:val="24"/>
        </w:rPr>
        <w:t>–</w:t>
      </w:r>
      <w:r w:rsidRPr="00484C26">
        <w:rPr>
          <w:rFonts w:ascii="Times New Roman" w:hAnsi="Times New Roman" w:cs="Times New Roman"/>
          <w:sz w:val="24"/>
          <w:szCs w:val="24"/>
        </w:rPr>
        <w:t xml:space="preserve"> </w:t>
      </w:r>
      <w:r w:rsidR="00253227" w:rsidRPr="00484C26">
        <w:rPr>
          <w:rFonts w:ascii="Times New Roman" w:hAnsi="Times New Roman" w:cs="Times New Roman"/>
          <w:sz w:val="24"/>
          <w:szCs w:val="24"/>
        </w:rPr>
        <w:t>1 125</w:t>
      </w:r>
      <w:r w:rsidRPr="00484C26">
        <w:rPr>
          <w:rFonts w:ascii="Times New Roman" w:hAnsi="Times New Roman" w:cs="Times New Roman"/>
          <w:sz w:val="24"/>
          <w:szCs w:val="24"/>
        </w:rPr>
        <w:t>,0 тыс. руб.;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 xml:space="preserve">- 2013 год </w:t>
      </w:r>
      <w:r w:rsidR="00253227" w:rsidRPr="00484C26">
        <w:rPr>
          <w:rFonts w:ascii="Times New Roman" w:hAnsi="Times New Roman" w:cs="Times New Roman"/>
          <w:sz w:val="24"/>
          <w:szCs w:val="24"/>
        </w:rPr>
        <w:t>–</w:t>
      </w:r>
      <w:r w:rsidRPr="00484C26">
        <w:rPr>
          <w:rFonts w:ascii="Times New Roman" w:hAnsi="Times New Roman" w:cs="Times New Roman"/>
          <w:sz w:val="24"/>
          <w:szCs w:val="24"/>
        </w:rPr>
        <w:t xml:space="preserve"> 3</w:t>
      </w:r>
      <w:r w:rsidR="00253227" w:rsidRPr="00484C26">
        <w:rPr>
          <w:rFonts w:ascii="Times New Roman" w:hAnsi="Times New Roman" w:cs="Times New Roman"/>
          <w:sz w:val="24"/>
          <w:szCs w:val="24"/>
        </w:rPr>
        <w:t xml:space="preserve"> </w:t>
      </w:r>
      <w:r w:rsidRPr="00484C26">
        <w:rPr>
          <w:rFonts w:ascii="Times New Roman" w:hAnsi="Times New Roman" w:cs="Times New Roman"/>
          <w:sz w:val="24"/>
          <w:szCs w:val="24"/>
        </w:rPr>
        <w:t>500,0 тыс. руб.;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 xml:space="preserve">- 2014 год </w:t>
      </w:r>
      <w:r w:rsidR="00253227" w:rsidRPr="00484C26">
        <w:rPr>
          <w:rFonts w:ascii="Times New Roman" w:hAnsi="Times New Roman" w:cs="Times New Roman"/>
          <w:sz w:val="24"/>
          <w:szCs w:val="24"/>
        </w:rPr>
        <w:t>–</w:t>
      </w:r>
      <w:r w:rsidRPr="00484C26">
        <w:rPr>
          <w:rFonts w:ascii="Times New Roman" w:hAnsi="Times New Roman" w:cs="Times New Roman"/>
          <w:sz w:val="24"/>
          <w:szCs w:val="24"/>
        </w:rPr>
        <w:t xml:space="preserve"> 3</w:t>
      </w:r>
      <w:r w:rsidR="00253227" w:rsidRPr="00484C26">
        <w:rPr>
          <w:rFonts w:ascii="Times New Roman" w:hAnsi="Times New Roman" w:cs="Times New Roman"/>
          <w:sz w:val="24"/>
          <w:szCs w:val="24"/>
        </w:rPr>
        <w:t xml:space="preserve"> </w:t>
      </w:r>
      <w:r w:rsidRPr="00484C26">
        <w:rPr>
          <w:rFonts w:ascii="Times New Roman" w:hAnsi="Times New Roman" w:cs="Times New Roman"/>
          <w:sz w:val="24"/>
          <w:szCs w:val="24"/>
        </w:rPr>
        <w:t>500,0 тыс. руб.</w:t>
      </w:r>
    </w:p>
    <w:p w:rsidR="007E727B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Источник финансирования Программы - бюджет города Твери.</w:t>
      </w:r>
    </w:p>
    <w:p w:rsidR="00073AEA" w:rsidRPr="00484C26" w:rsidRDefault="00073AEA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93"/>
      <w:bookmarkEnd w:id="2"/>
      <w:r w:rsidRPr="00484C26">
        <w:rPr>
          <w:rFonts w:ascii="Times New Roman" w:hAnsi="Times New Roman" w:cs="Times New Roman"/>
          <w:sz w:val="24"/>
          <w:szCs w:val="24"/>
        </w:rPr>
        <w:lastRenderedPageBreak/>
        <w:t>V. Механизм реализации целевой программы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и координация реализации программных мероприятий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Реализацию Программы осуществляют муниципальные заказчики, проектные, строительные и иные организации, имеющие лицензии на выполнение данных видов работ и привлекаемые на договорной основе (далее - Исполнители Программы).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Разработка проектно-сметной документации, технический, архитектурный и археологический надзор осуществляются за счет средств, запланированных на реализацию мероприятий Программы.</w:t>
      </w:r>
    </w:p>
    <w:p w:rsidR="007E727B" w:rsidRPr="00484C26" w:rsidRDefault="00CD1A90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</w:t>
      </w:r>
      <w:r w:rsidR="007E727B" w:rsidRPr="00484C26">
        <w:rPr>
          <w:rFonts w:ascii="Times New Roman" w:hAnsi="Times New Roman" w:cs="Times New Roman"/>
          <w:sz w:val="24"/>
          <w:szCs w:val="24"/>
        </w:rPr>
        <w:t xml:space="preserve"> благоустройства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727B" w:rsidRPr="00484C26">
        <w:rPr>
          <w:rFonts w:ascii="Times New Roman" w:hAnsi="Times New Roman" w:cs="Times New Roman"/>
          <w:sz w:val="24"/>
          <w:szCs w:val="24"/>
        </w:rPr>
        <w:t xml:space="preserve"> дорожного хозяйства </w:t>
      </w:r>
      <w:r>
        <w:rPr>
          <w:rFonts w:ascii="Times New Roman" w:hAnsi="Times New Roman" w:cs="Times New Roman"/>
          <w:sz w:val="24"/>
          <w:szCs w:val="24"/>
        </w:rPr>
        <w:t xml:space="preserve">и транспорта </w:t>
      </w:r>
      <w:r w:rsidR="007E727B" w:rsidRPr="00484C26">
        <w:rPr>
          <w:rFonts w:ascii="Times New Roman" w:hAnsi="Times New Roman" w:cs="Times New Roman"/>
          <w:sz w:val="24"/>
          <w:szCs w:val="24"/>
        </w:rPr>
        <w:t>администрации города Твери</w:t>
      </w:r>
      <w:r w:rsidR="00E17E73">
        <w:rPr>
          <w:rFonts w:ascii="Times New Roman" w:hAnsi="Times New Roman" w:cs="Times New Roman"/>
          <w:sz w:val="24"/>
          <w:szCs w:val="24"/>
        </w:rPr>
        <w:t xml:space="preserve">, управление образования администрации </w:t>
      </w:r>
      <w:r w:rsidR="007E727B" w:rsidRPr="00484C26">
        <w:rPr>
          <w:rFonts w:ascii="Times New Roman" w:hAnsi="Times New Roman" w:cs="Times New Roman"/>
          <w:sz w:val="24"/>
          <w:szCs w:val="24"/>
        </w:rPr>
        <w:t xml:space="preserve"> </w:t>
      </w:r>
      <w:r w:rsidR="00E17E73">
        <w:rPr>
          <w:rFonts w:ascii="Times New Roman" w:hAnsi="Times New Roman" w:cs="Times New Roman"/>
          <w:sz w:val="24"/>
          <w:szCs w:val="24"/>
        </w:rPr>
        <w:t xml:space="preserve">города Твери </w:t>
      </w:r>
      <w:r w:rsidR="007E727B" w:rsidRPr="00484C26">
        <w:rPr>
          <w:rFonts w:ascii="Times New Roman" w:hAnsi="Times New Roman" w:cs="Times New Roman"/>
          <w:sz w:val="24"/>
          <w:szCs w:val="24"/>
        </w:rPr>
        <w:t>и администрации районов в городе Твери: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являются муниципальными заказчиками по выполнению работ для муниципальных нужд при реализации мероприятий Программы;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согласовывают мероприятия по организации дорожного движения с собственниками дорог и земельных участков, которые не являются муниципальной собственностью;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обеспечивают разработку, согласование и утверждение в установленном порядке проектно-сметной документации по программным мероприятиям и ее представление управлению муниципального заказа администрации города Твери;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готовят и согласовывают с управлением муниципального заказа администрации города Твери материалы для проведения процедур по определению организаций - исполнителей работ по программным мероприятиям;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 xml:space="preserve">- осуществляют с привлечением </w:t>
      </w:r>
      <w:proofErr w:type="gramStart"/>
      <w:r w:rsidRPr="00484C26">
        <w:rPr>
          <w:rFonts w:ascii="Times New Roman" w:hAnsi="Times New Roman" w:cs="Times New Roman"/>
          <w:sz w:val="24"/>
          <w:szCs w:val="24"/>
        </w:rPr>
        <w:t>управления муниципального заказа администрации города Твери</w:t>
      </w:r>
      <w:proofErr w:type="gramEnd"/>
      <w:r w:rsidRPr="00484C26">
        <w:rPr>
          <w:rFonts w:ascii="Times New Roman" w:hAnsi="Times New Roman" w:cs="Times New Roman"/>
          <w:sz w:val="24"/>
          <w:szCs w:val="24"/>
        </w:rPr>
        <w:t xml:space="preserve"> отбор на конкурсной основе исполнителей работ для муниципальных нужд по программным мероприятиям в соответствии с действующим законодательством;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заключают с организациями - исполнителями работ контракты (договоры) на выполнение работ по программным мероприятиям;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обеспечивают осуществление технического и иных видов надзора за проводимыми работами;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принимают выполненные подрядными организациями работы;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утверждают акты выполненных работ;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представляют департаменту финансов администрации города: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муниципальные контракты (договоры) на выполнение работ по реализации мероприятий Программы;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сметы стоимости выполняемых работ и затрат;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счета на авансирование и выполнение работ;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акты выполненных работ по реализации мероприятий Программы.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Департамент финансов администрации города Твери в установленном порядке обеспечивает финансирование мероприятий Программы в пределах бюджетных ассигнований, предусмотренных на эти цели в бюджете города Твери на очередной финансовый год.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Действия исполнителей программных мероприятий регламентируются действующим законодательством и заключаемыми с ними договорами (контрактами) на выполнение работ, направленных на реализацию этих мероприятий.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VI. Организация управления Программой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484C2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84C26">
        <w:rPr>
          <w:rFonts w:ascii="Times New Roman" w:hAnsi="Times New Roman" w:cs="Times New Roman"/>
          <w:sz w:val="24"/>
          <w:szCs w:val="24"/>
        </w:rPr>
        <w:t xml:space="preserve"> ходом ее реализации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Для обеспечения действенного управления за реализацией Программы и контроля над расходованием средств бюджета города в рамках Программы ее координатор: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осуществляет в пределах своей компетенции координацию деятельности Исполнителей Программы;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подготавливает предложения по уточнению перечня программных мероприятий;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lastRenderedPageBreak/>
        <w:t>- при необходимости вносит изменения в Программу путем подготовки соответствующего постановления администрации города Твери;</w:t>
      </w:r>
    </w:p>
    <w:p w:rsidR="007E727B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организует ведение отчетности по реализации Программы по установленным формам;</w:t>
      </w:r>
    </w:p>
    <w:p w:rsidR="00EE27E2" w:rsidRDefault="00EE27E2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27E2">
        <w:rPr>
          <w:rFonts w:ascii="Times New Roman" w:hAnsi="Times New Roman" w:cs="Times New Roman"/>
          <w:sz w:val="24"/>
          <w:szCs w:val="24"/>
        </w:rPr>
        <w:t>- ежемесячно, до 5 числа месяца, следующего за отчетным, готовит отчет о выполнении плана-графика и направляет его в департамент экономики, инвестиций и промышленной политики администрации города Твери в установленной форме для формирования сводного отчета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ежеквартально, до 10 числа месяца, следующего за отчетным периодом, представляет отчет о ходе выполнения программных мероприятий в департамент экономики, инвестиций и промышленной политики администрации города в установленной форме для формирования сводного отчета;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4C26">
        <w:rPr>
          <w:rFonts w:ascii="Times New Roman" w:hAnsi="Times New Roman" w:cs="Times New Roman"/>
          <w:sz w:val="24"/>
          <w:szCs w:val="24"/>
        </w:rPr>
        <w:t>- ежегодно, до 1 февраля года, следующего за отчетным периодом, представляет на рассмотрение Главе администрации города Твери и в департамент экономики, инвестиций и промышленной политики администрации города Твери годовой отчет о ходе выполнения программных мероприятий, содержащий основные сведения о фактических значениях показателей результативности реализации Программы и объемах финансирования Программы в установленной форме;</w:t>
      </w:r>
      <w:proofErr w:type="gramEnd"/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- ежегодно готовит план-график по выполнению Программы и ее мероприятий, обеспечивает его утверждение через распоряжение администрации города, организует выполнение утвержденного плана-графика и контролирует его выполнение исполнителями, а также при необхо</w:t>
      </w:r>
      <w:r w:rsidR="00EE27E2">
        <w:rPr>
          <w:rFonts w:ascii="Times New Roman" w:hAnsi="Times New Roman" w:cs="Times New Roman"/>
          <w:sz w:val="24"/>
          <w:szCs w:val="24"/>
        </w:rPr>
        <w:t>димости вносит в него изменения.</w:t>
      </w:r>
    </w:p>
    <w:p w:rsidR="00283430" w:rsidRPr="00283430" w:rsidRDefault="00283430" w:rsidP="0028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430">
        <w:rPr>
          <w:rFonts w:ascii="Times New Roman" w:hAnsi="Times New Roman" w:cs="Times New Roman"/>
          <w:sz w:val="24"/>
          <w:szCs w:val="24"/>
        </w:rPr>
        <w:t>Исполнители Программы:</w:t>
      </w:r>
    </w:p>
    <w:p w:rsidR="00EE17AE" w:rsidRDefault="00EE17AE" w:rsidP="0028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17AE">
        <w:rPr>
          <w:rFonts w:ascii="Times New Roman" w:hAnsi="Times New Roman" w:cs="Times New Roman"/>
          <w:sz w:val="24"/>
          <w:szCs w:val="24"/>
        </w:rPr>
        <w:t xml:space="preserve">- ежемесячно, до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E17AE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отчетным, готов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E17AE">
        <w:rPr>
          <w:rFonts w:ascii="Times New Roman" w:hAnsi="Times New Roman" w:cs="Times New Roman"/>
          <w:sz w:val="24"/>
          <w:szCs w:val="24"/>
        </w:rPr>
        <w:t>т отчет о выполнении плана-графика и направля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E17AE">
        <w:rPr>
          <w:rFonts w:ascii="Times New Roman" w:hAnsi="Times New Roman" w:cs="Times New Roman"/>
          <w:sz w:val="24"/>
          <w:szCs w:val="24"/>
        </w:rPr>
        <w:t xml:space="preserve">т его </w:t>
      </w:r>
      <w:r w:rsidR="00F438DA">
        <w:rPr>
          <w:rFonts w:ascii="Times New Roman" w:hAnsi="Times New Roman" w:cs="Times New Roman"/>
          <w:sz w:val="24"/>
          <w:szCs w:val="24"/>
        </w:rPr>
        <w:t>разработчику (координатору)</w:t>
      </w:r>
      <w:r w:rsidRPr="00EE17AE">
        <w:rPr>
          <w:rFonts w:ascii="Times New Roman" w:hAnsi="Times New Roman" w:cs="Times New Roman"/>
          <w:sz w:val="24"/>
          <w:szCs w:val="24"/>
        </w:rPr>
        <w:t xml:space="preserve"> </w:t>
      </w:r>
      <w:r w:rsidR="00F438DA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EE17AE">
        <w:rPr>
          <w:rFonts w:ascii="Times New Roman" w:hAnsi="Times New Roman" w:cs="Times New Roman"/>
          <w:sz w:val="24"/>
          <w:szCs w:val="24"/>
        </w:rPr>
        <w:t>в установленной форме для формировани</w:t>
      </w:r>
      <w:r>
        <w:rPr>
          <w:rFonts w:ascii="Times New Roman" w:hAnsi="Times New Roman" w:cs="Times New Roman"/>
          <w:sz w:val="24"/>
          <w:szCs w:val="24"/>
        </w:rPr>
        <w:t>я сводного отчета;</w:t>
      </w:r>
      <w:proofErr w:type="gramEnd"/>
    </w:p>
    <w:p w:rsidR="00EE17AE" w:rsidRDefault="00EE17AE" w:rsidP="0028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7AE">
        <w:rPr>
          <w:rFonts w:ascii="Times New Roman" w:hAnsi="Times New Roman" w:cs="Times New Roman"/>
          <w:sz w:val="24"/>
          <w:szCs w:val="24"/>
        </w:rPr>
        <w:t xml:space="preserve">- ежеквартально, до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E17AE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 периодом, представля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E17AE">
        <w:rPr>
          <w:rFonts w:ascii="Times New Roman" w:hAnsi="Times New Roman" w:cs="Times New Roman"/>
          <w:sz w:val="24"/>
          <w:szCs w:val="24"/>
        </w:rPr>
        <w:t xml:space="preserve">т отчет о ходе выполнения программных мероприятий </w:t>
      </w:r>
      <w:r w:rsidR="00F438DA" w:rsidRPr="00F438DA">
        <w:rPr>
          <w:rFonts w:ascii="Times New Roman" w:hAnsi="Times New Roman" w:cs="Times New Roman"/>
          <w:sz w:val="24"/>
          <w:szCs w:val="24"/>
        </w:rPr>
        <w:t>разработчику (координатору)</w:t>
      </w:r>
      <w:r w:rsidRPr="00EE17AE">
        <w:rPr>
          <w:rFonts w:ascii="Times New Roman" w:hAnsi="Times New Roman" w:cs="Times New Roman"/>
          <w:sz w:val="24"/>
          <w:szCs w:val="24"/>
        </w:rPr>
        <w:t xml:space="preserve"> </w:t>
      </w:r>
      <w:r w:rsidR="00F438DA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EE17AE">
        <w:rPr>
          <w:rFonts w:ascii="Times New Roman" w:hAnsi="Times New Roman" w:cs="Times New Roman"/>
          <w:sz w:val="24"/>
          <w:szCs w:val="24"/>
        </w:rPr>
        <w:t>в установленной форме для формирования сводного отчета;</w:t>
      </w:r>
    </w:p>
    <w:p w:rsidR="00283430" w:rsidRPr="00283430" w:rsidRDefault="00283430" w:rsidP="002834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430">
        <w:rPr>
          <w:rFonts w:ascii="Times New Roman" w:hAnsi="Times New Roman" w:cs="Times New Roman"/>
          <w:sz w:val="24"/>
          <w:szCs w:val="24"/>
        </w:rPr>
        <w:t xml:space="preserve">- ежегодно в срок до </w:t>
      </w:r>
      <w:r w:rsidR="001C774C">
        <w:rPr>
          <w:rFonts w:ascii="Times New Roman" w:hAnsi="Times New Roman" w:cs="Times New Roman"/>
          <w:sz w:val="24"/>
          <w:szCs w:val="24"/>
        </w:rPr>
        <w:t>1</w:t>
      </w:r>
      <w:r w:rsidRPr="00283430">
        <w:rPr>
          <w:rFonts w:ascii="Times New Roman" w:hAnsi="Times New Roman" w:cs="Times New Roman"/>
          <w:sz w:val="24"/>
          <w:szCs w:val="24"/>
        </w:rPr>
        <w:t xml:space="preserve">0 января года, следующего за отчетным периодом, предоставляет разработчику </w:t>
      </w:r>
      <w:r w:rsidR="00F438DA">
        <w:rPr>
          <w:rFonts w:ascii="Times New Roman" w:hAnsi="Times New Roman" w:cs="Times New Roman"/>
          <w:sz w:val="24"/>
          <w:szCs w:val="24"/>
        </w:rPr>
        <w:t>(</w:t>
      </w:r>
      <w:r w:rsidRPr="00283430">
        <w:rPr>
          <w:rFonts w:ascii="Times New Roman" w:hAnsi="Times New Roman" w:cs="Times New Roman"/>
          <w:sz w:val="24"/>
          <w:szCs w:val="24"/>
        </w:rPr>
        <w:t>координатору</w:t>
      </w:r>
      <w:r w:rsidR="00F438DA">
        <w:rPr>
          <w:rFonts w:ascii="Times New Roman" w:hAnsi="Times New Roman" w:cs="Times New Roman"/>
          <w:sz w:val="24"/>
          <w:szCs w:val="24"/>
        </w:rPr>
        <w:t>)</w:t>
      </w:r>
      <w:r w:rsidRPr="00283430">
        <w:rPr>
          <w:rFonts w:ascii="Times New Roman" w:hAnsi="Times New Roman" w:cs="Times New Roman"/>
          <w:sz w:val="24"/>
          <w:szCs w:val="24"/>
        </w:rPr>
        <w:t xml:space="preserve"> Программы отчет о выполнении программы, содержащий основные сведения о достижении целевых индикаторов и объемах финансирования Программы в установленной форме.</w:t>
      </w:r>
    </w:p>
    <w:p w:rsidR="0075469E" w:rsidRDefault="0075469E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VII. Оценка эффективности реализации Программы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4C26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Программы производится ежегодно на основе показателей эффективности, представленных в графах 10, 11, 12, 13 </w:t>
      </w:r>
      <w:hyperlink w:anchor="Par312" w:history="1">
        <w:r w:rsidRPr="00484C26">
          <w:rPr>
            <w:rFonts w:ascii="Times New Roman" w:hAnsi="Times New Roman" w:cs="Times New Roman"/>
            <w:sz w:val="24"/>
            <w:szCs w:val="24"/>
          </w:rPr>
          <w:t>перечня</w:t>
        </w:r>
      </w:hyperlink>
      <w:r w:rsidRPr="00484C26">
        <w:rPr>
          <w:rFonts w:ascii="Times New Roman" w:hAnsi="Times New Roman" w:cs="Times New Roman"/>
          <w:sz w:val="24"/>
          <w:szCs w:val="24"/>
        </w:rPr>
        <w:t xml:space="preserve"> мероприятий Программы в соответствии с критериями эффективности и </w:t>
      </w:r>
      <w:hyperlink r:id="rId14" w:history="1">
        <w:r w:rsidRPr="00484C26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484C26">
        <w:rPr>
          <w:rFonts w:ascii="Times New Roman" w:hAnsi="Times New Roman" w:cs="Times New Roman"/>
          <w:sz w:val="24"/>
          <w:szCs w:val="24"/>
        </w:rPr>
        <w:t xml:space="preserve"> проведения оценки эффективности реализации городских целевых программ, утвержденными Постановлением администрации города Твери от 21.01.2011 </w:t>
      </w:r>
      <w:r w:rsidR="008064FF" w:rsidRPr="00484C26">
        <w:rPr>
          <w:rFonts w:ascii="Times New Roman" w:hAnsi="Times New Roman" w:cs="Times New Roman"/>
          <w:sz w:val="24"/>
          <w:szCs w:val="24"/>
        </w:rPr>
        <w:t>№</w:t>
      </w:r>
      <w:r w:rsidRPr="00484C26">
        <w:rPr>
          <w:rFonts w:ascii="Times New Roman" w:hAnsi="Times New Roman" w:cs="Times New Roman"/>
          <w:sz w:val="24"/>
          <w:szCs w:val="24"/>
        </w:rPr>
        <w:t xml:space="preserve">30 </w:t>
      </w:r>
      <w:r w:rsidR="00CC3B99">
        <w:rPr>
          <w:rFonts w:ascii="Times New Roman" w:hAnsi="Times New Roman" w:cs="Times New Roman"/>
          <w:sz w:val="24"/>
          <w:szCs w:val="24"/>
        </w:rPr>
        <w:t>«</w:t>
      </w:r>
      <w:r w:rsidRPr="00484C26">
        <w:rPr>
          <w:rFonts w:ascii="Times New Roman" w:hAnsi="Times New Roman" w:cs="Times New Roman"/>
          <w:sz w:val="24"/>
          <w:szCs w:val="24"/>
        </w:rPr>
        <w:t>Об утверждении порядка разработки и реализации долгосрочных, городских и ведомственных целевых программ города Твери и проведения оценки эффективности</w:t>
      </w:r>
      <w:proofErr w:type="gramEnd"/>
      <w:r w:rsidRPr="00484C26">
        <w:rPr>
          <w:rFonts w:ascii="Times New Roman" w:hAnsi="Times New Roman" w:cs="Times New Roman"/>
          <w:sz w:val="24"/>
          <w:szCs w:val="24"/>
        </w:rPr>
        <w:t xml:space="preserve"> реализации долгосроч</w:t>
      </w:r>
      <w:r w:rsidR="00CC3B99">
        <w:rPr>
          <w:rFonts w:ascii="Times New Roman" w:hAnsi="Times New Roman" w:cs="Times New Roman"/>
          <w:sz w:val="24"/>
          <w:szCs w:val="24"/>
        </w:rPr>
        <w:t>ных, городских целевых программ»</w:t>
      </w:r>
      <w:r w:rsidRPr="00484C26">
        <w:rPr>
          <w:rFonts w:ascii="Times New Roman" w:hAnsi="Times New Roman" w:cs="Times New Roman"/>
          <w:sz w:val="24"/>
          <w:szCs w:val="24"/>
        </w:rPr>
        <w:t>.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и результативности ее мероприятий производится путем сравнения текущих фактических показателей с их целевыми значениями. При необходимости значения целевых показателей уточняются.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 xml:space="preserve">Плановые показатели результатов Программы представлены в </w:t>
      </w:r>
      <w:hyperlink w:anchor="Par235" w:history="1">
        <w:r w:rsidRPr="00484C26">
          <w:rPr>
            <w:rFonts w:ascii="Times New Roman" w:hAnsi="Times New Roman" w:cs="Times New Roman"/>
            <w:sz w:val="24"/>
            <w:szCs w:val="24"/>
          </w:rPr>
          <w:t>таблице 1</w:t>
        </w:r>
      </w:hyperlink>
      <w:r w:rsidRPr="00484C26">
        <w:rPr>
          <w:rFonts w:ascii="Times New Roman" w:hAnsi="Times New Roman" w:cs="Times New Roman"/>
          <w:sz w:val="24"/>
          <w:szCs w:val="24"/>
        </w:rPr>
        <w:t>.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7E727B" w:rsidRPr="00484C26" w:rsidSect="001A478D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3" w:name="Par235"/>
      <w:bookmarkEnd w:id="3"/>
      <w:r w:rsidRPr="00484C26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0"/>
        <w:gridCol w:w="3553"/>
        <w:gridCol w:w="1820"/>
        <w:gridCol w:w="1120"/>
        <w:gridCol w:w="1120"/>
        <w:gridCol w:w="1120"/>
        <w:gridCol w:w="1120"/>
        <w:gridCol w:w="4473"/>
      </w:tblGrid>
      <w:tr w:rsidR="00EA173F" w:rsidRPr="00914DAD" w:rsidTr="00E243B4">
        <w:trPr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EA173F" w:rsidP="00E243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="007E727B" w:rsidRPr="00914DAD">
              <w:rPr>
                <w:rFonts w:ascii="Times New Roman" w:hAnsi="Times New Roman" w:cs="Times New Roman"/>
              </w:rPr>
              <w:t>п</w:t>
            </w:r>
            <w:proofErr w:type="gramEnd"/>
            <w:r w:rsidR="007E727B" w:rsidRPr="00914DA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EA173F" w:rsidP="00484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Наименование</w:t>
            </w:r>
            <w:r w:rsidR="007E727B" w:rsidRPr="00914DAD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6366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Потребность</w:t>
            </w:r>
            <w:r w:rsidRPr="00914DAD">
              <w:rPr>
                <w:rFonts w:ascii="Times New Roman" w:hAnsi="Times New Roman" w:cs="Times New Roman"/>
              </w:rPr>
              <w:br/>
              <w:t>(справочно)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484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Плановое значение показателей</w:t>
            </w:r>
            <w:r w:rsidR="00EA173F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нарастающим итогом, %</w:t>
            </w:r>
          </w:p>
        </w:tc>
        <w:tc>
          <w:tcPr>
            <w:tcW w:w="4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484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Расчет</w:t>
            </w:r>
          </w:p>
        </w:tc>
      </w:tr>
      <w:tr w:rsidR="00EA173F" w:rsidRPr="00914DAD" w:rsidTr="00E243B4"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E2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914DAD" w:rsidRDefault="007E727B" w:rsidP="007E7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636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2011 г.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2012 г.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2014  г.</w:t>
            </w:r>
          </w:p>
        </w:tc>
        <w:tc>
          <w:tcPr>
            <w:tcW w:w="4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73F" w:rsidRPr="00914DAD" w:rsidTr="00E243B4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E243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914DAD" w:rsidRDefault="007E727B" w:rsidP="00EA173F">
            <w:pPr>
              <w:pStyle w:val="ConsPlusCell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Удельный вес</w:t>
            </w:r>
            <w:r w:rsidR="00EA173F" w:rsidRPr="00914DAD">
              <w:rPr>
                <w:rFonts w:ascii="Times New Roman" w:hAnsi="Times New Roman" w:cs="Times New Roman"/>
              </w:rPr>
              <w:t xml:space="preserve"> п</w:t>
            </w:r>
            <w:r w:rsidRPr="00914DAD">
              <w:rPr>
                <w:rFonts w:ascii="Times New Roman" w:hAnsi="Times New Roman" w:cs="Times New Roman"/>
              </w:rPr>
              <w:t>остроенных</w:t>
            </w:r>
            <w:r w:rsidR="00EA173F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светофорных</w:t>
            </w:r>
            <w:r w:rsidR="00EA173F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объектов от</w:t>
            </w:r>
            <w:r w:rsidR="00EA173F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 xml:space="preserve">заявленной потребности     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4739AB" w:rsidP="006366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E727B" w:rsidRPr="00914DAD">
              <w:rPr>
                <w:rFonts w:ascii="Times New Roman" w:hAnsi="Times New Roman" w:cs="Times New Roman"/>
              </w:rPr>
              <w:t xml:space="preserve"> (шт.)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4739A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4739A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53,33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4739A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76,66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(Количество установленных светофорных объектов /заявленная потребность в</w:t>
            </w:r>
            <w:r w:rsidR="00EA173F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светофорных объектах) х 100%</w:t>
            </w:r>
          </w:p>
        </w:tc>
      </w:tr>
      <w:tr w:rsidR="00EA173F" w:rsidRPr="00914DAD" w:rsidTr="00E243B4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E243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914DAD" w:rsidRDefault="007E727B" w:rsidP="00EA173F">
            <w:pPr>
              <w:pStyle w:val="ConsPlusCell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Удельный вес</w:t>
            </w:r>
            <w:r w:rsidR="00EA173F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установленных ограждений от</w:t>
            </w:r>
            <w:r w:rsidR="00EA173F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заявленной</w:t>
            </w:r>
            <w:r w:rsidR="00EA173F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 xml:space="preserve">потребности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4739AB" w:rsidP="006670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2154</w:t>
            </w:r>
            <w:r w:rsidR="007E727B" w:rsidRPr="00914DAD">
              <w:rPr>
                <w:rFonts w:ascii="Times New Roman" w:hAnsi="Times New Roman" w:cs="Times New Roman"/>
              </w:rPr>
              <w:t xml:space="preserve"> (</w:t>
            </w:r>
            <w:r w:rsidR="00667071">
              <w:rPr>
                <w:rFonts w:ascii="Times New Roman" w:hAnsi="Times New Roman" w:cs="Times New Roman"/>
              </w:rPr>
              <w:t>шт</w:t>
            </w:r>
            <w:r w:rsidR="007E727B" w:rsidRPr="00914DA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4739A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4739A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4739A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(Количество установленных</w:t>
            </w:r>
            <w:r w:rsidR="00EA173F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ограждений /</w:t>
            </w:r>
            <w:r w:rsidR="00EA173F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 xml:space="preserve">заявленная </w:t>
            </w:r>
            <w:r w:rsidR="00EA173F" w:rsidRPr="00914DAD">
              <w:rPr>
                <w:rFonts w:ascii="Times New Roman" w:hAnsi="Times New Roman" w:cs="Times New Roman"/>
              </w:rPr>
              <w:t>п</w:t>
            </w:r>
            <w:r w:rsidRPr="00914DAD">
              <w:rPr>
                <w:rFonts w:ascii="Times New Roman" w:hAnsi="Times New Roman" w:cs="Times New Roman"/>
              </w:rPr>
              <w:t>отребность в</w:t>
            </w:r>
            <w:r w:rsidR="00EA173F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направляющих</w:t>
            </w:r>
            <w:r w:rsidR="00EA173F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пешеходных ограждениях) х</w:t>
            </w:r>
            <w:r w:rsidR="00EA173F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100%</w:t>
            </w:r>
          </w:p>
        </w:tc>
      </w:tr>
      <w:tr w:rsidR="00EA173F" w:rsidRPr="00914DAD" w:rsidTr="00E243B4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E243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914DAD" w:rsidRDefault="007E727B" w:rsidP="00EA173F">
            <w:pPr>
              <w:pStyle w:val="ConsPlusCell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Удельный вес</w:t>
            </w:r>
            <w:r w:rsidR="00EA173F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модернизированных</w:t>
            </w:r>
            <w:r w:rsidR="00EA173F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светофорных объектов от</w:t>
            </w:r>
            <w:r w:rsidR="00EA173F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 xml:space="preserve">заявленной потребности     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4739AB" w:rsidP="006366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E727B" w:rsidRPr="00914DAD">
              <w:rPr>
                <w:rFonts w:ascii="Times New Roman" w:hAnsi="Times New Roman" w:cs="Times New Roman"/>
              </w:rPr>
              <w:t xml:space="preserve"> (шт.)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4739A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F3F01" w:rsidRPr="00914DA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4739A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F3F01" w:rsidRPr="00914DAD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4739A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F3F01" w:rsidRPr="00914DAD">
              <w:rPr>
                <w:rFonts w:ascii="Times New Roman" w:hAnsi="Times New Roman" w:cs="Times New Roman"/>
              </w:rPr>
              <w:t>6,66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(Количество</w:t>
            </w:r>
            <w:r w:rsidR="00EA173F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модернизированных</w:t>
            </w:r>
            <w:r w:rsidR="00EA173F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светофорных</w:t>
            </w:r>
            <w:r w:rsidR="00EA173F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объектов /заявленная</w:t>
            </w:r>
            <w:r w:rsidR="00EA173F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потребность в</w:t>
            </w:r>
            <w:r w:rsidR="00EA173F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модернизации светофорных</w:t>
            </w:r>
            <w:r w:rsidR="00EA173F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объектов) х 100%</w:t>
            </w:r>
          </w:p>
        </w:tc>
      </w:tr>
      <w:tr w:rsidR="00EA173F" w:rsidRPr="00914DAD" w:rsidTr="00E243B4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E243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914DAD" w:rsidRDefault="007E727B" w:rsidP="00E4582E">
            <w:pPr>
              <w:pStyle w:val="ConsPlusCell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Удельный вес</w:t>
            </w:r>
            <w:r w:rsidR="00E4582E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устройства</w:t>
            </w:r>
            <w:r w:rsidR="00E4582E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искусственных дорожных</w:t>
            </w:r>
            <w:r w:rsidR="00E4582E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неровностей от</w:t>
            </w:r>
            <w:r w:rsidR="00E4582E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заявленной</w:t>
            </w:r>
            <w:r w:rsidR="00E4582E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 xml:space="preserve">потребности     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6366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483 (м.п.)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C203B4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(Количество</w:t>
            </w:r>
            <w:r w:rsidR="00E4582E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 xml:space="preserve">устроенных искусственных дорожных неровностей /заявленная </w:t>
            </w:r>
            <w:r w:rsidR="00E4582E" w:rsidRPr="00914DAD">
              <w:rPr>
                <w:rFonts w:ascii="Times New Roman" w:hAnsi="Times New Roman" w:cs="Times New Roman"/>
              </w:rPr>
              <w:t>по</w:t>
            </w:r>
            <w:r w:rsidRPr="00914DAD">
              <w:rPr>
                <w:rFonts w:ascii="Times New Roman" w:hAnsi="Times New Roman" w:cs="Times New Roman"/>
              </w:rPr>
              <w:t>требность в</w:t>
            </w:r>
            <w:r w:rsidR="00E4582E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устройстве искусственных дорожных неровностей) х</w:t>
            </w:r>
            <w:r w:rsidR="00E4582E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100%</w:t>
            </w:r>
          </w:p>
        </w:tc>
      </w:tr>
      <w:tr w:rsidR="00EA173F" w:rsidRPr="00914DAD" w:rsidTr="00E243B4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E243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B" w:rsidRPr="00914DAD" w:rsidRDefault="007E727B" w:rsidP="00861AA1">
            <w:pPr>
              <w:pStyle w:val="ConsPlusCell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Удельный вес</w:t>
            </w:r>
            <w:r w:rsidR="00861AA1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приобретенных и</w:t>
            </w:r>
            <w:r w:rsidR="00861AA1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установленных дорожных знаков</w:t>
            </w:r>
            <w:r w:rsidR="00861AA1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от заявленной</w:t>
            </w:r>
            <w:r w:rsidR="00861AA1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 xml:space="preserve">потребности     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6366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804 (шт.)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C203B4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914DAD" w:rsidRDefault="007E727B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(Количество</w:t>
            </w:r>
            <w:r w:rsidR="00861AA1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приобретенных и</w:t>
            </w:r>
            <w:r w:rsidR="00861AA1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установленных дорожных знаков /</w:t>
            </w:r>
            <w:r w:rsidR="00861AA1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заявленная потребность в</w:t>
            </w:r>
            <w:r w:rsidR="00861AA1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приобретении и</w:t>
            </w:r>
            <w:r w:rsidR="00861AA1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установке дорожных  знаков)</w:t>
            </w:r>
            <w:r w:rsidR="00861AA1" w:rsidRPr="00914DAD">
              <w:rPr>
                <w:rFonts w:ascii="Times New Roman" w:hAnsi="Times New Roman" w:cs="Times New Roman"/>
              </w:rPr>
              <w:t xml:space="preserve"> </w:t>
            </w:r>
            <w:r w:rsidRPr="00914DAD">
              <w:rPr>
                <w:rFonts w:ascii="Times New Roman" w:hAnsi="Times New Roman" w:cs="Times New Roman"/>
              </w:rPr>
              <w:t>х 100%</w:t>
            </w:r>
          </w:p>
        </w:tc>
      </w:tr>
      <w:tr w:rsidR="00CC3B99" w:rsidRPr="00914DAD" w:rsidTr="00E243B4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99" w:rsidRPr="00914DAD" w:rsidRDefault="00CC3B99" w:rsidP="00E243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99" w:rsidRPr="00914DAD" w:rsidRDefault="00CC3B99" w:rsidP="00861AA1">
            <w:pPr>
              <w:pStyle w:val="ConsPlusCell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Удельный вес изготовленной рекламной продукции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99" w:rsidRPr="00914DAD" w:rsidRDefault="00CC3B99" w:rsidP="006366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700 (шт.)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99" w:rsidRPr="00914DAD" w:rsidRDefault="00CC3B99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99" w:rsidRPr="00914DAD" w:rsidRDefault="00CC3B99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99" w:rsidRPr="00914DAD" w:rsidRDefault="00CC3B99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99" w:rsidRPr="00914DAD" w:rsidRDefault="00C203B4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99" w:rsidRPr="00914DAD" w:rsidRDefault="00CC3B99" w:rsidP="00E243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 xml:space="preserve">(Количество приобретенной рекламной продукции / заявленная потребность в приобретении </w:t>
            </w:r>
            <w:r w:rsidR="00E243B4">
              <w:rPr>
                <w:rFonts w:ascii="Times New Roman" w:hAnsi="Times New Roman" w:cs="Times New Roman"/>
              </w:rPr>
              <w:t>рекламной продукции</w:t>
            </w:r>
            <w:r w:rsidRPr="00914DAD">
              <w:rPr>
                <w:rFonts w:ascii="Times New Roman" w:hAnsi="Times New Roman" w:cs="Times New Roman"/>
              </w:rPr>
              <w:t>) х 100%</w:t>
            </w:r>
          </w:p>
        </w:tc>
      </w:tr>
      <w:tr w:rsidR="00325CC7" w:rsidRPr="00914DAD" w:rsidTr="00E243B4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CC7" w:rsidRPr="00914DAD" w:rsidRDefault="00325CC7" w:rsidP="00E243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C7" w:rsidRDefault="00325CC7" w:rsidP="00914D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Удельный вес приобретенного веломобиля для занятий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325CC7" w:rsidRPr="00914DAD" w:rsidRDefault="00325CC7" w:rsidP="00914DA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автогородке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МОУ ДОД ДТДМ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CC7" w:rsidRPr="00914DAD" w:rsidRDefault="00325CC7" w:rsidP="006366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(шт.)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CC7" w:rsidRPr="00914DAD" w:rsidRDefault="00325CC7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CC7" w:rsidRPr="00914DAD" w:rsidRDefault="00325CC7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CC7" w:rsidRPr="00914DAD" w:rsidRDefault="00325CC7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CC7" w:rsidRPr="00914DAD" w:rsidRDefault="00C203B4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CC7" w:rsidRPr="00914DAD" w:rsidRDefault="00325CC7" w:rsidP="00E243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(Количество приобретенн</w:t>
            </w:r>
            <w:r w:rsidR="00E243B4">
              <w:rPr>
                <w:rFonts w:ascii="Times New Roman" w:hAnsi="Times New Roman" w:cs="Times New Roman"/>
              </w:rPr>
              <w:t>ых веломобилей</w:t>
            </w:r>
            <w:r w:rsidRPr="00914DAD">
              <w:rPr>
                <w:rFonts w:ascii="Times New Roman" w:hAnsi="Times New Roman" w:cs="Times New Roman"/>
              </w:rPr>
              <w:t xml:space="preserve"> / заявленная потребность в приобретении</w:t>
            </w:r>
            <w:r w:rsidR="00E243B4">
              <w:rPr>
                <w:rFonts w:ascii="Times New Roman" w:hAnsi="Times New Roman" w:cs="Times New Roman"/>
              </w:rPr>
              <w:t xml:space="preserve"> веломобилей</w:t>
            </w:r>
            <w:r w:rsidRPr="00914DAD">
              <w:rPr>
                <w:rFonts w:ascii="Times New Roman" w:hAnsi="Times New Roman" w:cs="Times New Roman"/>
              </w:rPr>
              <w:t>) х 100%</w:t>
            </w:r>
          </w:p>
        </w:tc>
      </w:tr>
      <w:tr w:rsidR="00325CC7" w:rsidRPr="00914DAD" w:rsidTr="00E243B4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CC7" w:rsidRPr="00914DAD" w:rsidRDefault="00E243B4" w:rsidP="00E243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25CC7" w:rsidRPr="00914D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C7" w:rsidRPr="00914DAD" w:rsidRDefault="00325CC7" w:rsidP="00861AA1">
            <w:pPr>
              <w:pStyle w:val="ConsPlusCell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Обеспечение взаимодействия со службами ГИБДД в части  проведения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CC7" w:rsidRPr="00914DAD" w:rsidRDefault="00325CC7" w:rsidP="006366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да/имеется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CC7" w:rsidRPr="00914DAD" w:rsidRDefault="00325CC7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CC7" w:rsidRPr="00914DAD" w:rsidRDefault="00C203B4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CC7" w:rsidRPr="00914DAD" w:rsidRDefault="00325CC7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CC7" w:rsidRPr="00914DAD" w:rsidRDefault="00325CC7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CC7" w:rsidRPr="00914DAD" w:rsidRDefault="00325CC7" w:rsidP="00D74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4DAD">
              <w:rPr>
                <w:rFonts w:ascii="Times New Roman" w:hAnsi="Times New Roman" w:cs="Times New Roman"/>
              </w:rPr>
              <w:t>-</w:t>
            </w:r>
          </w:p>
        </w:tc>
      </w:tr>
    </w:tbl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43B4" w:rsidRDefault="00E243B4" w:rsidP="00484C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27B" w:rsidRPr="00484C26" w:rsidRDefault="007E727B" w:rsidP="00484C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AB63C3">
        <w:rPr>
          <w:rFonts w:ascii="Times New Roman" w:hAnsi="Times New Roman" w:cs="Times New Roman"/>
          <w:sz w:val="24"/>
          <w:szCs w:val="24"/>
        </w:rPr>
        <w:t>департамента</w:t>
      </w:r>
      <w:r w:rsidR="00484C26">
        <w:rPr>
          <w:rFonts w:ascii="Times New Roman" w:hAnsi="Times New Roman" w:cs="Times New Roman"/>
          <w:sz w:val="24"/>
          <w:szCs w:val="24"/>
        </w:rPr>
        <w:tab/>
      </w:r>
      <w:r w:rsidR="00484C26">
        <w:rPr>
          <w:rFonts w:ascii="Times New Roman" w:hAnsi="Times New Roman" w:cs="Times New Roman"/>
          <w:sz w:val="24"/>
          <w:szCs w:val="24"/>
        </w:rPr>
        <w:tab/>
      </w:r>
      <w:r w:rsidR="00484C26">
        <w:rPr>
          <w:rFonts w:ascii="Times New Roman" w:hAnsi="Times New Roman" w:cs="Times New Roman"/>
          <w:sz w:val="24"/>
          <w:szCs w:val="24"/>
        </w:rPr>
        <w:tab/>
      </w:r>
      <w:r w:rsidR="00484C26">
        <w:rPr>
          <w:rFonts w:ascii="Times New Roman" w:hAnsi="Times New Roman" w:cs="Times New Roman"/>
          <w:sz w:val="24"/>
          <w:szCs w:val="24"/>
        </w:rPr>
        <w:tab/>
      </w:r>
      <w:r w:rsidR="00484C26">
        <w:rPr>
          <w:rFonts w:ascii="Times New Roman" w:hAnsi="Times New Roman" w:cs="Times New Roman"/>
          <w:sz w:val="24"/>
          <w:szCs w:val="24"/>
        </w:rPr>
        <w:tab/>
      </w:r>
      <w:r w:rsidR="00484C26">
        <w:rPr>
          <w:rFonts w:ascii="Times New Roman" w:hAnsi="Times New Roman" w:cs="Times New Roman"/>
          <w:sz w:val="24"/>
          <w:szCs w:val="24"/>
        </w:rPr>
        <w:tab/>
      </w:r>
      <w:r w:rsidR="00484C26">
        <w:rPr>
          <w:rFonts w:ascii="Times New Roman" w:hAnsi="Times New Roman" w:cs="Times New Roman"/>
          <w:sz w:val="24"/>
          <w:szCs w:val="24"/>
        </w:rPr>
        <w:tab/>
      </w:r>
      <w:r w:rsidR="00484C26">
        <w:rPr>
          <w:rFonts w:ascii="Times New Roman" w:hAnsi="Times New Roman" w:cs="Times New Roman"/>
          <w:sz w:val="24"/>
          <w:szCs w:val="24"/>
        </w:rPr>
        <w:tab/>
      </w:r>
      <w:r w:rsidR="00484C26">
        <w:rPr>
          <w:rFonts w:ascii="Times New Roman" w:hAnsi="Times New Roman" w:cs="Times New Roman"/>
          <w:sz w:val="24"/>
          <w:szCs w:val="24"/>
        </w:rPr>
        <w:tab/>
      </w:r>
      <w:r w:rsidR="00484C26">
        <w:rPr>
          <w:rFonts w:ascii="Times New Roman" w:hAnsi="Times New Roman" w:cs="Times New Roman"/>
          <w:sz w:val="24"/>
          <w:szCs w:val="24"/>
        </w:rPr>
        <w:tab/>
        <w:t>Б.А. Аракелов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6A92" w:rsidRDefault="009E6A92" w:rsidP="007E72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03B4" w:rsidRDefault="00C203B4" w:rsidP="007E72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4582E" w:rsidRPr="00484C26">
        <w:rPr>
          <w:rFonts w:ascii="Times New Roman" w:hAnsi="Times New Roman" w:cs="Times New Roman"/>
          <w:sz w:val="24"/>
          <w:szCs w:val="24"/>
        </w:rPr>
        <w:t>№</w:t>
      </w:r>
      <w:r w:rsidRPr="00484C26">
        <w:rPr>
          <w:rFonts w:ascii="Times New Roman" w:hAnsi="Times New Roman" w:cs="Times New Roman"/>
          <w:sz w:val="24"/>
          <w:szCs w:val="24"/>
        </w:rPr>
        <w:t>1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к городской целевой программе</w:t>
      </w:r>
    </w:p>
    <w:p w:rsidR="007E727B" w:rsidRPr="00484C26" w:rsidRDefault="003D00B6" w:rsidP="007E72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E727B" w:rsidRPr="00484C26">
        <w:rPr>
          <w:rFonts w:ascii="Times New Roman" w:hAnsi="Times New Roman" w:cs="Times New Roman"/>
          <w:sz w:val="24"/>
          <w:szCs w:val="24"/>
        </w:rPr>
        <w:t xml:space="preserve">Обеспечение безопасности </w:t>
      </w:r>
      <w:proofErr w:type="gramStart"/>
      <w:r w:rsidR="007E727B" w:rsidRPr="00484C26">
        <w:rPr>
          <w:rFonts w:ascii="Times New Roman" w:hAnsi="Times New Roman" w:cs="Times New Roman"/>
          <w:sz w:val="24"/>
          <w:szCs w:val="24"/>
        </w:rPr>
        <w:t>дорожного</w:t>
      </w:r>
      <w:proofErr w:type="gramEnd"/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движения на 2011 - 201</w:t>
      </w:r>
      <w:r w:rsidR="007E3F57">
        <w:rPr>
          <w:rFonts w:ascii="Times New Roman" w:hAnsi="Times New Roman" w:cs="Times New Roman"/>
          <w:sz w:val="24"/>
          <w:szCs w:val="24"/>
        </w:rPr>
        <w:t>4</w:t>
      </w:r>
      <w:r w:rsidR="003D00B6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312"/>
      <w:bookmarkEnd w:id="4"/>
      <w:r w:rsidRPr="00484C26">
        <w:rPr>
          <w:rFonts w:ascii="Times New Roman" w:hAnsi="Times New Roman" w:cs="Times New Roman"/>
          <w:sz w:val="24"/>
          <w:szCs w:val="24"/>
        </w:rPr>
        <w:t>Перечень мероприятий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 xml:space="preserve">городской целевой программы </w:t>
      </w:r>
      <w:r w:rsidR="003D00B6">
        <w:rPr>
          <w:rFonts w:ascii="Times New Roman" w:hAnsi="Times New Roman" w:cs="Times New Roman"/>
          <w:sz w:val="24"/>
          <w:szCs w:val="24"/>
        </w:rPr>
        <w:t>«</w:t>
      </w:r>
      <w:r w:rsidRPr="00484C26">
        <w:rPr>
          <w:rFonts w:ascii="Times New Roman" w:hAnsi="Times New Roman" w:cs="Times New Roman"/>
          <w:sz w:val="24"/>
          <w:szCs w:val="24"/>
        </w:rPr>
        <w:t>Обеспечение безопасности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>дорожно</w:t>
      </w:r>
      <w:r w:rsidR="003D00B6">
        <w:rPr>
          <w:rFonts w:ascii="Times New Roman" w:hAnsi="Times New Roman" w:cs="Times New Roman"/>
          <w:sz w:val="24"/>
          <w:szCs w:val="24"/>
        </w:rPr>
        <w:t>го движения на 2011 - 2014 годы»</w:t>
      </w:r>
    </w:p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27B" w:rsidRPr="00484C26" w:rsidRDefault="007E3F57" w:rsidP="007E3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7E727B" w:rsidRPr="00484C26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15384" w:type="dxa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851"/>
        <w:gridCol w:w="851"/>
        <w:gridCol w:w="850"/>
        <w:gridCol w:w="851"/>
        <w:gridCol w:w="850"/>
        <w:gridCol w:w="1559"/>
        <w:gridCol w:w="1418"/>
        <w:gridCol w:w="794"/>
        <w:gridCol w:w="768"/>
        <w:gridCol w:w="754"/>
        <w:gridCol w:w="748"/>
        <w:gridCol w:w="2113"/>
      </w:tblGrid>
      <w:tr w:rsidR="007E727B" w:rsidRPr="006F1CC1" w:rsidTr="007E3F57">
        <w:trPr>
          <w:trHeight w:val="480"/>
          <w:tblCellSpacing w:w="5" w:type="nil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Pr="006F1CC1" w:rsidRDefault="00B92EE6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№</w:t>
            </w:r>
          </w:p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F1CC1">
              <w:rPr>
                <w:rFonts w:ascii="Times New Roman" w:hAnsi="Times New Roman" w:cs="Times New Roman"/>
              </w:rPr>
              <w:t>п</w:t>
            </w:r>
            <w:proofErr w:type="gramEnd"/>
            <w:r w:rsidRPr="006F1CC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Наименование мероприятий программы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Объем финансирования программы из бюджета города по годам</w:t>
            </w:r>
          </w:p>
        </w:tc>
        <w:tc>
          <w:tcPr>
            <w:tcW w:w="6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Ожидаемый эффект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 xml:space="preserve">Муниципальный заказчик, </w:t>
            </w:r>
            <w:r w:rsidR="006F1CC1">
              <w:rPr>
                <w:rFonts w:ascii="Times New Roman" w:hAnsi="Times New Roman" w:cs="Times New Roman"/>
              </w:rPr>
              <w:t>бюджетополуча</w:t>
            </w:r>
            <w:r w:rsidRPr="006F1CC1">
              <w:rPr>
                <w:rFonts w:ascii="Times New Roman" w:hAnsi="Times New Roman" w:cs="Times New Roman"/>
              </w:rPr>
              <w:t>тель</w:t>
            </w:r>
            <w:r w:rsidR="000F2FED">
              <w:rPr>
                <w:rFonts w:ascii="Times New Roman" w:hAnsi="Times New Roman" w:cs="Times New Roman"/>
              </w:rPr>
              <w:t xml:space="preserve"> </w:t>
            </w:r>
            <w:r w:rsidRPr="006F1CC1">
              <w:rPr>
                <w:rFonts w:ascii="Times New Roman" w:hAnsi="Times New Roman" w:cs="Times New Roman"/>
              </w:rPr>
              <w:t>(исполнитель)</w:t>
            </w:r>
          </w:p>
        </w:tc>
      </w:tr>
      <w:tr w:rsidR="007E727B" w:rsidRPr="006F1CC1" w:rsidTr="007E3F57">
        <w:trPr>
          <w:trHeight w:val="640"/>
          <w:tblCellSpacing w:w="5" w:type="nil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наименование показателей ожидаемого эффекта (единица измерения)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плановое значение показателей ожидаемого</w:t>
            </w:r>
            <w:r w:rsidR="00B92EE6" w:rsidRPr="006F1CC1">
              <w:rPr>
                <w:rFonts w:ascii="Times New Roman" w:hAnsi="Times New Roman" w:cs="Times New Roman"/>
              </w:rPr>
              <w:t xml:space="preserve"> </w:t>
            </w:r>
            <w:r w:rsidRPr="006F1CC1">
              <w:rPr>
                <w:rFonts w:ascii="Times New Roman" w:hAnsi="Times New Roman" w:cs="Times New Roman"/>
              </w:rPr>
              <w:t>эффекта на весь период</w:t>
            </w:r>
            <w:r w:rsidR="00B92EE6" w:rsidRPr="006F1CC1">
              <w:rPr>
                <w:rFonts w:ascii="Times New Roman" w:hAnsi="Times New Roman" w:cs="Times New Roman"/>
              </w:rPr>
              <w:t xml:space="preserve"> </w:t>
            </w:r>
            <w:r w:rsidRPr="006F1CC1">
              <w:rPr>
                <w:rFonts w:ascii="Times New Roman" w:hAnsi="Times New Roman" w:cs="Times New Roman"/>
              </w:rPr>
              <w:t>действия программы</w:t>
            </w:r>
          </w:p>
        </w:tc>
        <w:tc>
          <w:tcPr>
            <w:tcW w:w="30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плановые значения показателей ожидаемого эффекта по годам</w:t>
            </w: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7B" w:rsidRPr="006F1CC1" w:rsidTr="007E3F57">
        <w:trPr>
          <w:trHeight w:val="1120"/>
          <w:tblCellSpacing w:w="5" w:type="nil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27B" w:rsidRPr="006F1CC1" w:rsidTr="007E3F57">
        <w:trPr>
          <w:tblCellSpacing w:w="5" w:type="nil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CC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C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CC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CC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CC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CC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6F1CC1" w:rsidP="007E3F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1CC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04015B" w:rsidP="007E3F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04015B" w:rsidP="007E3F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04015B" w:rsidP="007E3F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04015B" w:rsidP="007E3F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04015B" w:rsidP="007E3F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04015B" w:rsidP="007E3F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04015B" w:rsidP="007E3F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7E727B" w:rsidRPr="006F1CC1" w:rsidTr="007E3F57">
        <w:trPr>
          <w:trHeight w:val="960"/>
          <w:tblCellSpacing w:w="5" w:type="nil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Установка светофоров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2657AC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2657AC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2657AC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B6" w:rsidRDefault="003D00B6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  <w:p w:rsidR="007E727B" w:rsidRPr="006F1CC1" w:rsidRDefault="003D00B6" w:rsidP="003D00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E727B" w:rsidRPr="006F1CC1">
              <w:rPr>
                <w:rFonts w:ascii="Times New Roman" w:hAnsi="Times New Roman" w:cs="Times New Roman"/>
              </w:rPr>
              <w:t>ветофорны</w:t>
            </w:r>
            <w:r>
              <w:rPr>
                <w:rFonts w:ascii="Times New Roman" w:hAnsi="Times New Roman" w:cs="Times New Roman"/>
              </w:rPr>
              <w:t>х</w:t>
            </w:r>
            <w:r w:rsidR="006F1CC1">
              <w:rPr>
                <w:rFonts w:ascii="Times New Roman" w:hAnsi="Times New Roman" w:cs="Times New Roman"/>
              </w:rPr>
              <w:t xml:space="preserve"> </w:t>
            </w:r>
            <w:r w:rsidR="007E727B" w:rsidRPr="006F1CC1">
              <w:rPr>
                <w:rFonts w:ascii="Times New Roman" w:hAnsi="Times New Roman" w:cs="Times New Roman"/>
              </w:rPr>
              <w:t>объект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3D00B6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54128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3D00B6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CD1A90" w:rsidP="00CD1A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</w:t>
            </w:r>
            <w:r w:rsidR="007E727B" w:rsidRPr="006F1CC1">
              <w:rPr>
                <w:rFonts w:ascii="Times New Roman" w:hAnsi="Times New Roman" w:cs="Times New Roman"/>
              </w:rPr>
              <w:t xml:space="preserve">    </w:t>
            </w:r>
            <w:r w:rsidR="007E727B" w:rsidRPr="006F1CC1">
              <w:rPr>
                <w:rFonts w:ascii="Times New Roman" w:hAnsi="Times New Roman" w:cs="Times New Roman"/>
              </w:rPr>
              <w:br/>
              <w:t>благоустройства</w:t>
            </w:r>
            <w:r>
              <w:rPr>
                <w:rFonts w:ascii="Times New Roman" w:hAnsi="Times New Roman" w:cs="Times New Roman"/>
              </w:rPr>
              <w:t>,</w:t>
            </w:r>
            <w:r w:rsidR="007E727B" w:rsidRPr="006F1CC1">
              <w:rPr>
                <w:rFonts w:ascii="Times New Roman" w:hAnsi="Times New Roman" w:cs="Times New Roman"/>
              </w:rPr>
              <w:t xml:space="preserve"> дорожного</w:t>
            </w:r>
            <w:r w:rsidR="007E727B" w:rsidRPr="006F1CC1">
              <w:rPr>
                <w:rFonts w:ascii="Times New Roman" w:hAnsi="Times New Roman" w:cs="Times New Roman"/>
              </w:rPr>
              <w:br/>
              <w:t>хозяйства</w:t>
            </w:r>
            <w:r w:rsidR="00894A0C">
              <w:rPr>
                <w:rFonts w:ascii="Times New Roman" w:hAnsi="Times New Roman" w:cs="Times New Roman"/>
              </w:rPr>
              <w:t xml:space="preserve"> и транспорта</w:t>
            </w:r>
          </w:p>
        </w:tc>
      </w:tr>
      <w:tr w:rsidR="007E727B" w:rsidRPr="006F1CC1" w:rsidTr="007E3F57">
        <w:trPr>
          <w:trHeight w:val="960"/>
          <w:tblCellSpacing w:w="5" w:type="nil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Установка направляющих  пешеходных ограждений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2657AC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2657AC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2657AC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B6" w:rsidRDefault="003D00B6" w:rsidP="003D00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</w:p>
          <w:p w:rsidR="007E727B" w:rsidRPr="006F1CC1" w:rsidRDefault="003D00B6" w:rsidP="003D00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E727B" w:rsidRPr="006F1CC1">
              <w:rPr>
                <w:rFonts w:ascii="Times New Roman" w:hAnsi="Times New Roman" w:cs="Times New Roman"/>
              </w:rPr>
              <w:t>екци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3D00B6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  <w:r w:rsidR="007E727B" w:rsidRPr="006F1CC1">
              <w:rPr>
                <w:rFonts w:ascii="Times New Roman" w:hAnsi="Times New Roman" w:cs="Times New Roman"/>
              </w:rPr>
              <w:t xml:space="preserve">     </w:t>
            </w:r>
            <w:r w:rsidR="007E727B" w:rsidRPr="006F1CC1">
              <w:rPr>
                <w:rFonts w:ascii="Times New Roman" w:hAnsi="Times New Roman" w:cs="Times New Roman"/>
              </w:rPr>
              <w:br/>
              <w:t>(1 секция</w:t>
            </w:r>
            <w:r w:rsidR="007E727B" w:rsidRPr="006F1CC1">
              <w:rPr>
                <w:rFonts w:ascii="Times New Roman" w:hAnsi="Times New Roman" w:cs="Times New Roman"/>
              </w:rPr>
              <w:br/>
              <w:t>- 2 м)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54128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3D00B6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0C" w:rsidRPr="00894A0C" w:rsidRDefault="00894A0C" w:rsidP="00894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A0C">
              <w:rPr>
                <w:rFonts w:ascii="Times New Roman" w:hAnsi="Times New Roman" w:cs="Times New Roman"/>
              </w:rPr>
              <w:t xml:space="preserve">Департамент    </w:t>
            </w:r>
          </w:p>
          <w:p w:rsidR="00894A0C" w:rsidRPr="00894A0C" w:rsidRDefault="00894A0C" w:rsidP="00894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A0C">
              <w:rPr>
                <w:rFonts w:ascii="Times New Roman" w:hAnsi="Times New Roman" w:cs="Times New Roman"/>
              </w:rPr>
              <w:t>благоустройства, дорожного</w:t>
            </w:r>
          </w:p>
          <w:p w:rsidR="007E727B" w:rsidRPr="006F1CC1" w:rsidRDefault="00894A0C" w:rsidP="00894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A0C">
              <w:rPr>
                <w:rFonts w:ascii="Times New Roman" w:hAnsi="Times New Roman" w:cs="Times New Roman"/>
              </w:rPr>
              <w:t>хозяйства и транспорта</w:t>
            </w:r>
          </w:p>
        </w:tc>
      </w:tr>
      <w:tr w:rsidR="007E727B" w:rsidRPr="006F1CC1" w:rsidTr="007E3F57">
        <w:trPr>
          <w:trHeight w:val="96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Модернизация  светофорных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2657AC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2657AC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0B6" w:rsidRPr="003D00B6" w:rsidRDefault="003D00B6" w:rsidP="003D00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00B6">
              <w:rPr>
                <w:rFonts w:ascii="Times New Roman" w:hAnsi="Times New Roman" w:cs="Times New Roman"/>
              </w:rPr>
              <w:t>кол-во</w:t>
            </w:r>
          </w:p>
          <w:p w:rsidR="007E727B" w:rsidRPr="006F1CC1" w:rsidRDefault="003D00B6" w:rsidP="003D00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D00B6">
              <w:rPr>
                <w:rFonts w:ascii="Times New Roman" w:hAnsi="Times New Roman" w:cs="Times New Roman"/>
              </w:rPr>
              <w:t>светофорных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54128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54128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0C" w:rsidRPr="00894A0C" w:rsidRDefault="00894A0C" w:rsidP="00894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A0C">
              <w:rPr>
                <w:rFonts w:ascii="Times New Roman" w:hAnsi="Times New Roman" w:cs="Times New Roman"/>
              </w:rPr>
              <w:t xml:space="preserve">Департамент    </w:t>
            </w:r>
          </w:p>
          <w:p w:rsidR="00894A0C" w:rsidRPr="00894A0C" w:rsidRDefault="00894A0C" w:rsidP="00894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A0C">
              <w:rPr>
                <w:rFonts w:ascii="Times New Roman" w:hAnsi="Times New Roman" w:cs="Times New Roman"/>
              </w:rPr>
              <w:t>благоустройства, дорожного</w:t>
            </w:r>
          </w:p>
          <w:p w:rsidR="007E727B" w:rsidRPr="006F1CC1" w:rsidRDefault="00894A0C" w:rsidP="00894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A0C">
              <w:rPr>
                <w:rFonts w:ascii="Times New Roman" w:hAnsi="Times New Roman" w:cs="Times New Roman"/>
              </w:rPr>
              <w:t>хозяйства и транспорта</w:t>
            </w:r>
          </w:p>
        </w:tc>
      </w:tr>
      <w:tr w:rsidR="007E727B" w:rsidRPr="006F1CC1" w:rsidTr="007E3F57">
        <w:trPr>
          <w:trHeight w:val="224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Подготовка проектно-сметной</w:t>
            </w:r>
            <w:r w:rsidR="007E3F57">
              <w:rPr>
                <w:rFonts w:ascii="Times New Roman" w:hAnsi="Times New Roman" w:cs="Times New Roman"/>
              </w:rPr>
              <w:t xml:space="preserve"> </w:t>
            </w:r>
            <w:r w:rsidRPr="006F1CC1">
              <w:rPr>
                <w:rFonts w:ascii="Times New Roman" w:hAnsi="Times New Roman" w:cs="Times New Roman"/>
              </w:rPr>
              <w:t>документации по техническим средствам организации</w:t>
            </w:r>
            <w:r w:rsidR="007E3F57">
              <w:rPr>
                <w:rFonts w:ascii="Times New Roman" w:hAnsi="Times New Roman" w:cs="Times New Roman"/>
              </w:rPr>
              <w:t xml:space="preserve"> </w:t>
            </w:r>
            <w:r w:rsidRPr="006F1CC1">
              <w:rPr>
                <w:rFonts w:ascii="Times New Roman" w:hAnsi="Times New Roman" w:cs="Times New Roman"/>
              </w:rPr>
              <w:t>дорожного движения,</w:t>
            </w:r>
            <w:r w:rsidR="007E3F57">
              <w:rPr>
                <w:rFonts w:ascii="Times New Roman" w:hAnsi="Times New Roman" w:cs="Times New Roman"/>
              </w:rPr>
              <w:t xml:space="preserve"> </w:t>
            </w:r>
            <w:r w:rsidRPr="006F1CC1">
              <w:rPr>
                <w:rFonts w:ascii="Times New Roman" w:hAnsi="Times New Roman" w:cs="Times New Roman"/>
              </w:rPr>
              <w:t>разработка и</w:t>
            </w:r>
            <w:r w:rsidR="007E3F57">
              <w:rPr>
                <w:rFonts w:ascii="Times New Roman" w:hAnsi="Times New Roman" w:cs="Times New Roman"/>
              </w:rPr>
              <w:t xml:space="preserve"> </w:t>
            </w:r>
            <w:r w:rsidRPr="006F1CC1">
              <w:rPr>
                <w:rFonts w:ascii="Times New Roman" w:hAnsi="Times New Roman" w:cs="Times New Roman"/>
              </w:rPr>
              <w:t>введение проектов (схем)</w:t>
            </w:r>
            <w:r w:rsidR="007E3F57">
              <w:rPr>
                <w:rFonts w:ascii="Times New Roman" w:hAnsi="Times New Roman" w:cs="Times New Roman"/>
              </w:rPr>
              <w:t xml:space="preserve"> </w:t>
            </w:r>
            <w:r w:rsidRPr="006F1CC1">
              <w:rPr>
                <w:rFonts w:ascii="Times New Roman" w:hAnsi="Times New Roman" w:cs="Times New Roman"/>
              </w:rPr>
              <w:t xml:space="preserve">организации дорожного       </w:t>
            </w:r>
            <w:r w:rsidRPr="006F1CC1">
              <w:rPr>
                <w:rFonts w:ascii="Times New Roman" w:hAnsi="Times New Roman" w:cs="Times New Roman"/>
              </w:rPr>
              <w:br/>
              <w:t>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2657AC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2657AC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A0C" w:rsidRPr="00894A0C" w:rsidRDefault="00894A0C" w:rsidP="00894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A0C">
              <w:rPr>
                <w:rFonts w:ascii="Times New Roman" w:hAnsi="Times New Roman" w:cs="Times New Roman"/>
              </w:rPr>
              <w:t xml:space="preserve">Департамент    </w:t>
            </w:r>
          </w:p>
          <w:p w:rsidR="00894A0C" w:rsidRPr="00894A0C" w:rsidRDefault="00894A0C" w:rsidP="00894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A0C">
              <w:rPr>
                <w:rFonts w:ascii="Times New Roman" w:hAnsi="Times New Roman" w:cs="Times New Roman"/>
              </w:rPr>
              <w:t>благоустройства, дорожного</w:t>
            </w:r>
          </w:p>
          <w:p w:rsidR="007E727B" w:rsidRPr="006F1CC1" w:rsidRDefault="00894A0C" w:rsidP="00894A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94A0C">
              <w:rPr>
                <w:rFonts w:ascii="Times New Roman" w:hAnsi="Times New Roman" w:cs="Times New Roman"/>
              </w:rPr>
              <w:t>хозяйства и транспорта</w:t>
            </w:r>
          </w:p>
        </w:tc>
      </w:tr>
      <w:tr w:rsidR="007E727B" w:rsidRPr="006F1CC1" w:rsidTr="007E3F57">
        <w:trPr>
          <w:trHeight w:val="480"/>
          <w:tblCellSpacing w:w="5" w:type="nil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 xml:space="preserve">Устройство искусственных  </w:t>
            </w:r>
            <w:r w:rsidR="007E3F57">
              <w:rPr>
                <w:rFonts w:ascii="Times New Roman" w:hAnsi="Times New Roman" w:cs="Times New Roman"/>
              </w:rPr>
              <w:t>н</w:t>
            </w:r>
            <w:r w:rsidRPr="006F1CC1">
              <w:rPr>
                <w:rFonts w:ascii="Times New Roman" w:hAnsi="Times New Roman" w:cs="Times New Roman"/>
              </w:rPr>
              <w:t>еровностей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2657AC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 xml:space="preserve">Администрация  </w:t>
            </w:r>
            <w:r w:rsidRPr="006F1CC1">
              <w:rPr>
                <w:rFonts w:ascii="Times New Roman" w:hAnsi="Times New Roman" w:cs="Times New Roman"/>
              </w:rPr>
              <w:br/>
              <w:t xml:space="preserve">Московского    </w:t>
            </w:r>
            <w:r w:rsidRPr="006F1CC1">
              <w:rPr>
                <w:rFonts w:ascii="Times New Roman" w:hAnsi="Times New Roman" w:cs="Times New Roman"/>
              </w:rPr>
              <w:br/>
              <w:t>района</w:t>
            </w:r>
          </w:p>
        </w:tc>
      </w:tr>
      <w:tr w:rsidR="007E727B" w:rsidRPr="006F1CC1" w:rsidTr="007E3F57">
        <w:trPr>
          <w:trHeight w:val="480"/>
          <w:tblCellSpacing w:w="5" w:type="nil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Установка  новых</w:t>
            </w:r>
            <w:r w:rsidR="0054128B">
              <w:rPr>
                <w:rFonts w:ascii="Times New Roman" w:hAnsi="Times New Roman" w:cs="Times New Roman"/>
              </w:rPr>
              <w:t xml:space="preserve"> </w:t>
            </w:r>
            <w:r w:rsidRPr="006F1CC1">
              <w:rPr>
                <w:rFonts w:ascii="Times New Roman" w:hAnsi="Times New Roman" w:cs="Times New Roman"/>
              </w:rPr>
              <w:t>дорожных знаков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430,0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2657AC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 xml:space="preserve">Администрация  </w:t>
            </w:r>
            <w:r w:rsidRPr="006F1CC1">
              <w:rPr>
                <w:rFonts w:ascii="Times New Roman" w:hAnsi="Times New Roman" w:cs="Times New Roman"/>
              </w:rPr>
              <w:br/>
              <w:t xml:space="preserve">Московского    </w:t>
            </w:r>
            <w:r w:rsidRPr="006F1CC1">
              <w:rPr>
                <w:rFonts w:ascii="Times New Roman" w:hAnsi="Times New Roman" w:cs="Times New Roman"/>
              </w:rPr>
              <w:br/>
              <w:t>района</w:t>
            </w:r>
          </w:p>
        </w:tc>
      </w:tr>
      <w:tr w:rsidR="007E727B" w:rsidRPr="006F1CC1" w:rsidTr="007E3F57">
        <w:trPr>
          <w:trHeight w:val="480"/>
          <w:tblCellSpacing w:w="5" w:type="nil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Установка новых</w:t>
            </w:r>
            <w:r w:rsidR="006F1CC1">
              <w:rPr>
                <w:rFonts w:ascii="Times New Roman" w:hAnsi="Times New Roman" w:cs="Times New Roman"/>
              </w:rPr>
              <w:t xml:space="preserve"> </w:t>
            </w:r>
            <w:r w:rsidRPr="006F1CC1">
              <w:rPr>
                <w:rFonts w:ascii="Times New Roman" w:hAnsi="Times New Roman" w:cs="Times New Roman"/>
              </w:rPr>
              <w:t>ограждений безопасности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 xml:space="preserve">Администрация  </w:t>
            </w:r>
            <w:r w:rsidRPr="006F1CC1">
              <w:rPr>
                <w:rFonts w:ascii="Times New Roman" w:hAnsi="Times New Roman" w:cs="Times New Roman"/>
              </w:rPr>
              <w:br/>
              <w:t xml:space="preserve">Пролетарского  </w:t>
            </w:r>
            <w:r w:rsidRPr="006F1CC1">
              <w:rPr>
                <w:rFonts w:ascii="Times New Roman" w:hAnsi="Times New Roman" w:cs="Times New Roman"/>
              </w:rPr>
              <w:br/>
              <w:t>района</w:t>
            </w:r>
          </w:p>
        </w:tc>
      </w:tr>
      <w:tr w:rsidR="007E727B" w:rsidRPr="006F1CC1" w:rsidTr="007E3F57">
        <w:trPr>
          <w:trHeight w:val="96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 xml:space="preserve">Устройство искусственных неровностей, установка знаков, в </w:t>
            </w:r>
            <w:proofErr w:type="spellStart"/>
            <w:r w:rsidRPr="006F1CC1">
              <w:rPr>
                <w:rFonts w:ascii="Times New Roman" w:hAnsi="Times New Roman" w:cs="Times New Roman"/>
              </w:rPr>
              <w:t>т.ч</w:t>
            </w:r>
            <w:proofErr w:type="spellEnd"/>
            <w:r w:rsidRPr="006F1C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2A4" w:rsidRDefault="000942A4" w:rsidP="000942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E727B" w:rsidRPr="006F1CC1" w:rsidRDefault="007E727B" w:rsidP="000942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0942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150</w:t>
            </w:r>
            <w:r w:rsidRPr="006F1CC1">
              <w:rPr>
                <w:rFonts w:ascii="Times New Roman" w:hAnsi="Times New Roman" w:cs="Times New Roman"/>
              </w:rPr>
              <w:br/>
              <w:t>379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0942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150</w:t>
            </w:r>
            <w:r w:rsidRPr="006F1CC1">
              <w:rPr>
                <w:rFonts w:ascii="Times New Roman" w:hAnsi="Times New Roman" w:cs="Times New Roman"/>
              </w:rPr>
              <w:br/>
              <w:t>379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7B" w:rsidRPr="006F1CC1" w:rsidRDefault="007E727B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 xml:space="preserve">Администрация  </w:t>
            </w:r>
            <w:r w:rsidRPr="006F1CC1">
              <w:rPr>
                <w:rFonts w:ascii="Times New Roman" w:hAnsi="Times New Roman" w:cs="Times New Roman"/>
              </w:rPr>
              <w:br/>
              <w:t xml:space="preserve">Пролетарского  </w:t>
            </w:r>
            <w:r w:rsidRPr="006F1CC1">
              <w:rPr>
                <w:rFonts w:ascii="Times New Roman" w:hAnsi="Times New Roman" w:cs="Times New Roman"/>
              </w:rPr>
              <w:br/>
              <w:t>района</w:t>
            </w:r>
          </w:p>
        </w:tc>
      </w:tr>
      <w:tr w:rsidR="007E3F57" w:rsidRPr="006F1CC1" w:rsidTr="007E3F57">
        <w:trPr>
          <w:trHeight w:val="80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6F1CC1">
              <w:rPr>
                <w:rFonts w:ascii="Times New Roman" w:hAnsi="Times New Roman" w:cs="Times New Roman"/>
              </w:rPr>
              <w:t xml:space="preserve">азработка проектов организации дорожного       </w:t>
            </w:r>
            <w:r w:rsidRPr="006F1CC1">
              <w:rPr>
                <w:rFonts w:ascii="Times New Roman" w:hAnsi="Times New Roman" w:cs="Times New Roman"/>
              </w:rPr>
              <w:br/>
              <w:t>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367,2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367,2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 xml:space="preserve">Администрация  </w:t>
            </w:r>
            <w:r w:rsidRPr="006F1CC1">
              <w:rPr>
                <w:rFonts w:ascii="Times New Roman" w:hAnsi="Times New Roman" w:cs="Times New Roman"/>
              </w:rPr>
              <w:br/>
              <w:t xml:space="preserve">Пролетарского  </w:t>
            </w:r>
            <w:r w:rsidRPr="006F1CC1">
              <w:rPr>
                <w:rFonts w:ascii="Times New Roman" w:hAnsi="Times New Roman" w:cs="Times New Roman"/>
              </w:rPr>
              <w:br/>
              <w:t>района</w:t>
            </w:r>
          </w:p>
        </w:tc>
      </w:tr>
      <w:tr w:rsidR="007E3F57" w:rsidRPr="006F1CC1" w:rsidTr="007E3F57">
        <w:trPr>
          <w:trHeight w:val="480"/>
          <w:tblCellSpacing w:w="5" w:type="nil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Устройство искусственных неровностей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2657AC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2657AC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3D5C21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3D5C21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Администрация Заволжского района</w:t>
            </w:r>
          </w:p>
        </w:tc>
      </w:tr>
      <w:tr w:rsidR="007E3F57" w:rsidRPr="006F1CC1" w:rsidTr="007E3F57">
        <w:trPr>
          <w:trHeight w:val="480"/>
          <w:tblCellSpacing w:w="5" w:type="nil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Установка  новых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1CC1">
              <w:rPr>
                <w:rFonts w:ascii="Times New Roman" w:hAnsi="Times New Roman" w:cs="Times New Roman"/>
              </w:rPr>
              <w:t>дорожных  знаков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1CC1">
              <w:rPr>
                <w:rFonts w:ascii="Times New Roman" w:hAnsi="Times New Roman" w:cs="Times New Roman"/>
              </w:rPr>
              <w:t>на опоре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2657AC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2657AC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3D5C21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3D5C21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Администрация Заволжского района</w:t>
            </w:r>
          </w:p>
        </w:tc>
      </w:tr>
      <w:tr w:rsidR="007E3F57" w:rsidRPr="006F1CC1" w:rsidTr="007E3F57">
        <w:trPr>
          <w:trHeight w:val="480"/>
          <w:tblCellSpacing w:w="5" w:type="nil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Установка  новых</w:t>
            </w:r>
            <w:r w:rsidRPr="006F1CC1">
              <w:rPr>
                <w:rFonts w:ascii="Times New Roman" w:hAnsi="Times New Roman" w:cs="Times New Roman"/>
              </w:rPr>
              <w:br/>
              <w:t>дорожных  знаков</w:t>
            </w:r>
            <w:r w:rsidRPr="006F1CC1">
              <w:rPr>
                <w:rFonts w:ascii="Times New Roman" w:hAnsi="Times New Roman" w:cs="Times New Roman"/>
              </w:rPr>
              <w:br/>
              <w:t>на стойке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2657AC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2657AC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3D5C21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3D5C21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Администрация Заволжского района</w:t>
            </w:r>
          </w:p>
        </w:tc>
      </w:tr>
      <w:tr w:rsidR="007E3F57" w:rsidRPr="006F1CC1" w:rsidTr="007E3F57">
        <w:trPr>
          <w:trHeight w:val="480"/>
          <w:tblCellSpacing w:w="5" w:type="nil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Приобретение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1CC1">
              <w:rPr>
                <w:rFonts w:ascii="Times New Roman" w:hAnsi="Times New Roman" w:cs="Times New Roman"/>
              </w:rPr>
              <w:t>дорожных знаков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2657AC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2657AC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3D5C21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3D5C21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 xml:space="preserve">Администрация Заволжского    </w:t>
            </w:r>
            <w:r w:rsidRPr="006F1CC1">
              <w:rPr>
                <w:rFonts w:ascii="Times New Roman" w:hAnsi="Times New Roman" w:cs="Times New Roman"/>
              </w:rPr>
              <w:br/>
              <w:t>района</w:t>
            </w:r>
          </w:p>
        </w:tc>
      </w:tr>
      <w:tr w:rsidR="007E3F57" w:rsidRPr="006F1CC1" w:rsidTr="007E3F57">
        <w:trPr>
          <w:trHeight w:val="48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Установка  новых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1CC1">
              <w:rPr>
                <w:rFonts w:ascii="Times New Roman" w:hAnsi="Times New Roman" w:cs="Times New Roman"/>
              </w:rPr>
              <w:t>дорожных знаков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 xml:space="preserve">Администрация  </w:t>
            </w:r>
            <w:r w:rsidRPr="006F1CC1">
              <w:rPr>
                <w:rFonts w:ascii="Times New Roman" w:hAnsi="Times New Roman" w:cs="Times New Roman"/>
              </w:rPr>
              <w:br/>
              <w:t xml:space="preserve">Центрального   </w:t>
            </w:r>
            <w:r w:rsidRPr="006F1CC1">
              <w:rPr>
                <w:rFonts w:ascii="Times New Roman" w:hAnsi="Times New Roman" w:cs="Times New Roman"/>
              </w:rPr>
              <w:br/>
              <w:t>района</w:t>
            </w:r>
          </w:p>
        </w:tc>
      </w:tr>
      <w:tr w:rsidR="007E3F57" w:rsidRPr="006F1CC1" w:rsidTr="007E3F57">
        <w:trPr>
          <w:trHeight w:val="48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рекламной продукции по БД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7E3F57" w:rsidRPr="006F1CC1" w:rsidTr="007E3F57">
        <w:trPr>
          <w:trHeight w:val="480"/>
          <w:tblCellSpacing w:w="5" w:type="nil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Проведений Акций в рамках профилактических мероприятий «Внимание – Дети»!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  <w:r w:rsidR="003D00B6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7E3F57" w:rsidRPr="006F1CC1" w:rsidTr="007E3F57">
        <w:trPr>
          <w:trHeight w:val="480"/>
          <w:tblCellSpacing w:w="5" w:type="nil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городских соревнований «Безопасное колесо 2012»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  <w:r w:rsidR="003D00B6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7E3F57" w:rsidRPr="006F1CC1" w:rsidTr="007E3F57">
        <w:trPr>
          <w:trHeight w:val="480"/>
          <w:tblCellSpacing w:w="5" w:type="nil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конкурсов, соревнований, викторин и т.п.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мероприятий</w:t>
            </w:r>
            <w:r w:rsidR="003D00B6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7E3F57" w:rsidRPr="006F1CC1" w:rsidTr="007E3F57">
        <w:trPr>
          <w:trHeight w:val="480"/>
          <w:tblCellSpacing w:w="5" w:type="nil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веломобилей для занятий на </w:t>
            </w:r>
            <w:proofErr w:type="spellStart"/>
            <w:r>
              <w:rPr>
                <w:rFonts w:ascii="Times New Roman" w:hAnsi="Times New Roman" w:cs="Times New Roman"/>
              </w:rPr>
              <w:t>автогородке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МОУ ДОД ДТДМ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7E3F57" w:rsidRPr="006F1CC1" w:rsidTr="007E3F57">
        <w:trPr>
          <w:tblCellSpacing w:w="5" w:type="nil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19969,0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ind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1C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57" w:rsidRPr="006F1CC1" w:rsidRDefault="007E3F57" w:rsidP="007E3F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727B" w:rsidRPr="00484C26" w:rsidRDefault="007E727B" w:rsidP="007E7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3F57" w:rsidRDefault="007E3F57" w:rsidP="007434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F57" w:rsidRDefault="007E3F57" w:rsidP="007434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27B" w:rsidRPr="00484C26" w:rsidRDefault="007E727B" w:rsidP="007434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C26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AB63C3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743477">
        <w:rPr>
          <w:rFonts w:ascii="Times New Roman" w:hAnsi="Times New Roman" w:cs="Times New Roman"/>
          <w:sz w:val="24"/>
          <w:szCs w:val="24"/>
        </w:rPr>
        <w:tab/>
      </w:r>
      <w:r w:rsidR="00743477">
        <w:rPr>
          <w:rFonts w:ascii="Times New Roman" w:hAnsi="Times New Roman" w:cs="Times New Roman"/>
          <w:sz w:val="24"/>
          <w:szCs w:val="24"/>
        </w:rPr>
        <w:tab/>
      </w:r>
      <w:r w:rsidR="00743477">
        <w:rPr>
          <w:rFonts w:ascii="Times New Roman" w:hAnsi="Times New Roman" w:cs="Times New Roman"/>
          <w:sz w:val="24"/>
          <w:szCs w:val="24"/>
        </w:rPr>
        <w:tab/>
      </w:r>
      <w:r w:rsidR="00743477">
        <w:rPr>
          <w:rFonts w:ascii="Times New Roman" w:hAnsi="Times New Roman" w:cs="Times New Roman"/>
          <w:sz w:val="24"/>
          <w:szCs w:val="24"/>
        </w:rPr>
        <w:tab/>
      </w:r>
      <w:r w:rsidR="00743477">
        <w:rPr>
          <w:rFonts w:ascii="Times New Roman" w:hAnsi="Times New Roman" w:cs="Times New Roman"/>
          <w:sz w:val="24"/>
          <w:szCs w:val="24"/>
        </w:rPr>
        <w:tab/>
      </w:r>
      <w:r w:rsidR="00743477">
        <w:rPr>
          <w:rFonts w:ascii="Times New Roman" w:hAnsi="Times New Roman" w:cs="Times New Roman"/>
          <w:sz w:val="24"/>
          <w:szCs w:val="24"/>
        </w:rPr>
        <w:tab/>
      </w:r>
      <w:r w:rsidR="00743477">
        <w:rPr>
          <w:rFonts w:ascii="Times New Roman" w:hAnsi="Times New Roman" w:cs="Times New Roman"/>
          <w:sz w:val="24"/>
          <w:szCs w:val="24"/>
        </w:rPr>
        <w:tab/>
      </w:r>
      <w:r w:rsidR="00743477">
        <w:rPr>
          <w:rFonts w:ascii="Times New Roman" w:hAnsi="Times New Roman" w:cs="Times New Roman"/>
          <w:sz w:val="24"/>
          <w:szCs w:val="24"/>
        </w:rPr>
        <w:tab/>
      </w:r>
      <w:r w:rsidR="00743477">
        <w:rPr>
          <w:rFonts w:ascii="Times New Roman" w:hAnsi="Times New Roman" w:cs="Times New Roman"/>
          <w:sz w:val="24"/>
          <w:szCs w:val="24"/>
        </w:rPr>
        <w:tab/>
      </w:r>
      <w:r w:rsidR="00743477">
        <w:rPr>
          <w:rFonts w:ascii="Times New Roman" w:hAnsi="Times New Roman" w:cs="Times New Roman"/>
          <w:sz w:val="24"/>
          <w:szCs w:val="24"/>
        </w:rPr>
        <w:tab/>
      </w:r>
      <w:r w:rsidR="00743477">
        <w:rPr>
          <w:rFonts w:ascii="Times New Roman" w:hAnsi="Times New Roman" w:cs="Times New Roman"/>
          <w:sz w:val="24"/>
          <w:szCs w:val="24"/>
        </w:rPr>
        <w:tab/>
        <w:t>Б.А. Аракелов</w:t>
      </w:r>
    </w:p>
    <w:sectPr w:rsidR="007E727B" w:rsidRPr="00484C26" w:rsidSect="007E3F57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C729F"/>
    <w:multiLevelType w:val="hybridMultilevel"/>
    <w:tmpl w:val="964A2E8C"/>
    <w:lvl w:ilvl="0" w:tplc="219EFB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23"/>
    <w:rsid w:val="00002253"/>
    <w:rsid w:val="00016610"/>
    <w:rsid w:val="00023315"/>
    <w:rsid w:val="0004015B"/>
    <w:rsid w:val="000506CC"/>
    <w:rsid w:val="0006361F"/>
    <w:rsid w:val="00065105"/>
    <w:rsid w:val="00073472"/>
    <w:rsid w:val="00073AEA"/>
    <w:rsid w:val="0008147C"/>
    <w:rsid w:val="000942A4"/>
    <w:rsid w:val="000A5366"/>
    <w:rsid w:val="000D023F"/>
    <w:rsid w:val="000D3F37"/>
    <w:rsid w:val="000F2FED"/>
    <w:rsid w:val="00143AE6"/>
    <w:rsid w:val="00186569"/>
    <w:rsid w:val="001A478D"/>
    <w:rsid w:val="001C774C"/>
    <w:rsid w:val="002226C5"/>
    <w:rsid w:val="0022508D"/>
    <w:rsid w:val="00241B56"/>
    <w:rsid w:val="00253227"/>
    <w:rsid w:val="00257437"/>
    <w:rsid w:val="002657AC"/>
    <w:rsid w:val="00281192"/>
    <w:rsid w:val="00283430"/>
    <w:rsid w:val="002B12C0"/>
    <w:rsid w:val="002D00C8"/>
    <w:rsid w:val="002D7630"/>
    <w:rsid w:val="002E1E64"/>
    <w:rsid w:val="002E3222"/>
    <w:rsid w:val="002E69B1"/>
    <w:rsid w:val="00321234"/>
    <w:rsid w:val="00322021"/>
    <w:rsid w:val="00325CC7"/>
    <w:rsid w:val="00351D90"/>
    <w:rsid w:val="00355175"/>
    <w:rsid w:val="00361FEC"/>
    <w:rsid w:val="00372E32"/>
    <w:rsid w:val="003A242E"/>
    <w:rsid w:val="003A799A"/>
    <w:rsid w:val="003B3D0D"/>
    <w:rsid w:val="003B4D31"/>
    <w:rsid w:val="003D00B6"/>
    <w:rsid w:val="003D209C"/>
    <w:rsid w:val="003D5C21"/>
    <w:rsid w:val="004014A6"/>
    <w:rsid w:val="00402C9C"/>
    <w:rsid w:val="0044396E"/>
    <w:rsid w:val="004739AB"/>
    <w:rsid w:val="00484C26"/>
    <w:rsid w:val="004A087C"/>
    <w:rsid w:val="004C0065"/>
    <w:rsid w:val="004D2E14"/>
    <w:rsid w:val="004E642B"/>
    <w:rsid w:val="004F4723"/>
    <w:rsid w:val="004F5E94"/>
    <w:rsid w:val="005075CC"/>
    <w:rsid w:val="005276A0"/>
    <w:rsid w:val="00531EA3"/>
    <w:rsid w:val="0054128B"/>
    <w:rsid w:val="00575F25"/>
    <w:rsid w:val="005A4C4E"/>
    <w:rsid w:val="005A7E8F"/>
    <w:rsid w:val="005C53B8"/>
    <w:rsid w:val="005F42A1"/>
    <w:rsid w:val="00605DF2"/>
    <w:rsid w:val="006118C7"/>
    <w:rsid w:val="00613D99"/>
    <w:rsid w:val="00620376"/>
    <w:rsid w:val="006326A5"/>
    <w:rsid w:val="0063388F"/>
    <w:rsid w:val="0063667E"/>
    <w:rsid w:val="00654270"/>
    <w:rsid w:val="00667015"/>
    <w:rsid w:val="00667071"/>
    <w:rsid w:val="00673D0C"/>
    <w:rsid w:val="0069725A"/>
    <w:rsid w:val="006C4463"/>
    <w:rsid w:val="006D5E7B"/>
    <w:rsid w:val="006D6EFB"/>
    <w:rsid w:val="006F1CC1"/>
    <w:rsid w:val="00727C70"/>
    <w:rsid w:val="00741D54"/>
    <w:rsid w:val="00743477"/>
    <w:rsid w:val="0075469E"/>
    <w:rsid w:val="00756BA2"/>
    <w:rsid w:val="007678E7"/>
    <w:rsid w:val="007867B4"/>
    <w:rsid w:val="0079455B"/>
    <w:rsid w:val="007A5A63"/>
    <w:rsid w:val="007D29C4"/>
    <w:rsid w:val="007E0887"/>
    <w:rsid w:val="007E3F57"/>
    <w:rsid w:val="007E4681"/>
    <w:rsid w:val="007E727B"/>
    <w:rsid w:val="007F19CA"/>
    <w:rsid w:val="007F3F01"/>
    <w:rsid w:val="007F6D18"/>
    <w:rsid w:val="007F7876"/>
    <w:rsid w:val="008064FF"/>
    <w:rsid w:val="00861AA1"/>
    <w:rsid w:val="008634DD"/>
    <w:rsid w:val="0089154A"/>
    <w:rsid w:val="00894A0C"/>
    <w:rsid w:val="008B26FD"/>
    <w:rsid w:val="008E658E"/>
    <w:rsid w:val="0090020D"/>
    <w:rsid w:val="00914DAD"/>
    <w:rsid w:val="00917A9F"/>
    <w:rsid w:val="0093475E"/>
    <w:rsid w:val="009419DF"/>
    <w:rsid w:val="00946EAC"/>
    <w:rsid w:val="00963D24"/>
    <w:rsid w:val="0098361A"/>
    <w:rsid w:val="00990A66"/>
    <w:rsid w:val="009B00CB"/>
    <w:rsid w:val="009B66A0"/>
    <w:rsid w:val="009C4C51"/>
    <w:rsid w:val="009D46EC"/>
    <w:rsid w:val="009D7E61"/>
    <w:rsid w:val="009E0350"/>
    <w:rsid w:val="009E03A1"/>
    <w:rsid w:val="009E0955"/>
    <w:rsid w:val="009E6A92"/>
    <w:rsid w:val="009E7896"/>
    <w:rsid w:val="009F087A"/>
    <w:rsid w:val="009F11C7"/>
    <w:rsid w:val="009F7091"/>
    <w:rsid w:val="00A279BA"/>
    <w:rsid w:val="00A61C1B"/>
    <w:rsid w:val="00AA12EE"/>
    <w:rsid w:val="00AB63C3"/>
    <w:rsid w:val="00AC5011"/>
    <w:rsid w:val="00AD0311"/>
    <w:rsid w:val="00B07134"/>
    <w:rsid w:val="00B13232"/>
    <w:rsid w:val="00B22820"/>
    <w:rsid w:val="00B23CEE"/>
    <w:rsid w:val="00B50915"/>
    <w:rsid w:val="00B52E21"/>
    <w:rsid w:val="00B55264"/>
    <w:rsid w:val="00B654B0"/>
    <w:rsid w:val="00B878D0"/>
    <w:rsid w:val="00B92EE6"/>
    <w:rsid w:val="00BB750F"/>
    <w:rsid w:val="00BD514A"/>
    <w:rsid w:val="00BF436E"/>
    <w:rsid w:val="00C06617"/>
    <w:rsid w:val="00C203B4"/>
    <w:rsid w:val="00C30F39"/>
    <w:rsid w:val="00C449F0"/>
    <w:rsid w:val="00CA4791"/>
    <w:rsid w:val="00CB4BB1"/>
    <w:rsid w:val="00CC3B99"/>
    <w:rsid w:val="00CD1A90"/>
    <w:rsid w:val="00D22D4E"/>
    <w:rsid w:val="00D265F9"/>
    <w:rsid w:val="00D576A0"/>
    <w:rsid w:val="00D71DB8"/>
    <w:rsid w:val="00D72B60"/>
    <w:rsid w:val="00D74F1E"/>
    <w:rsid w:val="00D92DC1"/>
    <w:rsid w:val="00DB720B"/>
    <w:rsid w:val="00DC15FE"/>
    <w:rsid w:val="00DE4B62"/>
    <w:rsid w:val="00E05CEC"/>
    <w:rsid w:val="00E17E73"/>
    <w:rsid w:val="00E243B4"/>
    <w:rsid w:val="00E251AD"/>
    <w:rsid w:val="00E416DE"/>
    <w:rsid w:val="00E4582E"/>
    <w:rsid w:val="00E833C7"/>
    <w:rsid w:val="00EA173F"/>
    <w:rsid w:val="00EA2864"/>
    <w:rsid w:val="00ED4E73"/>
    <w:rsid w:val="00EE17AE"/>
    <w:rsid w:val="00EE27E2"/>
    <w:rsid w:val="00EF22FE"/>
    <w:rsid w:val="00F20B24"/>
    <w:rsid w:val="00F438DA"/>
    <w:rsid w:val="00F44FC5"/>
    <w:rsid w:val="00F61E8C"/>
    <w:rsid w:val="00F63372"/>
    <w:rsid w:val="00F72465"/>
    <w:rsid w:val="00F903AD"/>
    <w:rsid w:val="00FC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E72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1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2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1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E72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1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2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1A14E5DB9CFC0D945758BB67C450157EAE0137B745DE5208F234443Ah0w3O" TargetMode="External"/><Relationship Id="rId13" Type="http://schemas.openxmlformats.org/officeDocument/2006/relationships/hyperlink" Target="consultantplus://offline/ref=231A14E5DB9CFC0D945758BB67C450157EAE0130B544DE5208F234443Ah0w3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31A14E5DB9CFC0D945758BB67C450157EAD043AB341DE5208F234443Ah0w3O" TargetMode="External"/><Relationship Id="rId12" Type="http://schemas.openxmlformats.org/officeDocument/2006/relationships/hyperlink" Target="consultantplus://offline/ref=231A14E5DB9CFC0D945758BB67C450157EAE0137B745DE5208F234443Ah0w3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31A14E5DB9CFC0D945758BB67C450157EAD043AB341DE5208F234443A030D9A6ACD180221FAE5D3h7w0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31A14E5DB9CFC0D945758BB67C450157EAD0637B241DE5208F234443A030D9A6ACD180221FAE4D4h7w3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1A14E5DB9CFC0D945758BB67C450157EAE0130B544DE5208F234443Ah0w3O" TargetMode="External"/><Relationship Id="rId14" Type="http://schemas.openxmlformats.org/officeDocument/2006/relationships/hyperlink" Target="consultantplus://offline/ref=231A14E5DB9CFC0D945746B671A80A1B79A4583EB44ADC0D5CAD6F196D0A07CD2D82414065F7E5D5763EADh8w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9683F-ACFC-46EE-85F0-96CE4693F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3516</Words>
  <Characters>20045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Ковтун</dc:creator>
  <cp:keywords/>
  <dc:description/>
  <cp:lastModifiedBy>inf_maleina</cp:lastModifiedBy>
  <cp:revision>3</cp:revision>
  <cp:lastPrinted>2012-08-16T10:31:00Z</cp:lastPrinted>
  <dcterms:created xsi:type="dcterms:W3CDTF">2012-09-28T05:49:00Z</dcterms:created>
  <dcterms:modified xsi:type="dcterms:W3CDTF">2012-10-01T07:31:00Z</dcterms:modified>
</cp:coreProperties>
</file>